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35F9" w:rsidRPr="002B539F" w:rsidRDefault="002B539F" w:rsidP="00E8278C">
      <w:pPr>
        <w:contextualSpacing/>
        <w:jc w:val="center"/>
        <w:rPr>
          <w:rFonts w:ascii="Arial" w:hAnsi="Arial" w:cs="Arial"/>
          <w:b/>
          <w:sz w:val="28"/>
        </w:rPr>
      </w:pPr>
      <w:r w:rsidRPr="002B539F">
        <w:rPr>
          <w:rFonts w:ascii="Arial" w:hAnsi="Arial" w:cs="Arial"/>
          <w:b/>
          <w:sz w:val="28"/>
        </w:rPr>
        <w:t>P</w:t>
      </w:r>
      <w:r w:rsidR="002E35F9" w:rsidRPr="002B539F">
        <w:rPr>
          <w:rFonts w:ascii="Arial" w:hAnsi="Arial" w:cs="Arial"/>
          <w:b/>
          <w:sz w:val="28"/>
        </w:rPr>
        <w:t>ROGRAMA DE CURSO</w:t>
      </w:r>
    </w:p>
    <w:p w:rsidR="002E35F9" w:rsidRPr="00E8278C" w:rsidRDefault="002E35F9" w:rsidP="00E8278C">
      <w:pPr>
        <w:contextualSpacing/>
        <w:jc w:val="center"/>
        <w:rPr>
          <w:rFonts w:ascii="Arial" w:hAnsi="Arial" w:cs="Arial"/>
          <w:b/>
        </w:rPr>
      </w:pPr>
    </w:p>
    <w:p w:rsidR="00A510B6" w:rsidRDefault="002E35F9" w:rsidP="00A510B6">
      <w:pPr>
        <w:shd w:val="clear" w:color="auto" w:fill="002060"/>
        <w:spacing w:line="360" w:lineRule="auto"/>
        <w:contextualSpacing/>
        <w:rPr>
          <w:rFonts w:ascii="Arial" w:hAnsi="Arial" w:cs="Arial"/>
          <w:b/>
          <w:color w:val="FFFFFF" w:themeColor="background1"/>
        </w:rPr>
      </w:pPr>
      <w:r w:rsidRPr="00E8278C">
        <w:rPr>
          <w:rFonts w:ascii="Arial" w:hAnsi="Arial" w:cs="Arial"/>
          <w:b/>
          <w:color w:val="FFFFFF" w:themeColor="background1"/>
        </w:rPr>
        <w:t>NOMBRE DEL CURSO</w:t>
      </w:r>
      <w:r w:rsidR="00B75B6E" w:rsidRPr="00E8278C">
        <w:rPr>
          <w:rFonts w:ascii="Arial" w:hAnsi="Arial" w:cs="Arial"/>
          <w:b/>
          <w:color w:val="FFFFFF" w:themeColor="background1"/>
        </w:rPr>
        <w:t xml:space="preserve">: </w:t>
      </w:r>
      <w:r w:rsidR="00B75B6E">
        <w:rPr>
          <w:rFonts w:ascii="Arial" w:hAnsi="Arial" w:cs="Arial"/>
          <w:b/>
          <w:color w:val="FFFFFF" w:themeColor="background1"/>
        </w:rPr>
        <w:t xml:space="preserve">    LEGISLACIÓN APLICADA A LA EMPRESA</w:t>
      </w:r>
    </w:p>
    <w:p w:rsidR="009967F9" w:rsidRPr="00E8278C" w:rsidRDefault="002B539F" w:rsidP="00A510B6">
      <w:pPr>
        <w:shd w:val="clear" w:color="auto" w:fill="002060"/>
        <w:spacing w:line="360" w:lineRule="auto"/>
        <w:contextualSpacing/>
        <w:rPr>
          <w:rFonts w:ascii="Arial" w:hAnsi="Arial" w:cs="Arial"/>
          <w:b/>
          <w:color w:val="FFFFFF" w:themeColor="background1"/>
        </w:rPr>
      </w:pPr>
      <w:r w:rsidRPr="00E8278C">
        <w:rPr>
          <w:rFonts w:ascii="Arial" w:hAnsi="Arial" w:cs="Arial"/>
          <w:b/>
          <w:color w:val="FFFFFF" w:themeColor="background1"/>
        </w:rPr>
        <w:t xml:space="preserve">CICLO: </w:t>
      </w:r>
      <w:r w:rsidR="00A510B6">
        <w:rPr>
          <w:rFonts w:ascii="Arial" w:hAnsi="Arial" w:cs="Arial"/>
          <w:b/>
          <w:color w:val="FFFFFF" w:themeColor="background1"/>
        </w:rPr>
        <w:t xml:space="preserve">       </w:t>
      </w:r>
      <w:r w:rsidR="00A510B6" w:rsidRPr="00A510B6">
        <w:rPr>
          <w:rFonts w:ascii="Arial" w:hAnsi="Arial" w:cs="Arial"/>
          <w:b/>
          <w:color w:val="FFFFFF" w:themeColor="background1"/>
          <w:u w:val="single"/>
        </w:rPr>
        <w:t xml:space="preserve">QUINTO       </w:t>
      </w:r>
      <w:r w:rsidR="00A510B6">
        <w:rPr>
          <w:rFonts w:ascii="Arial" w:hAnsi="Arial" w:cs="Arial"/>
          <w:b/>
          <w:color w:val="FFFFFF" w:themeColor="background1"/>
        </w:rPr>
        <w:t xml:space="preserve">  </w:t>
      </w:r>
      <w:r w:rsidRPr="009967F9">
        <w:rPr>
          <w:rFonts w:ascii="Arial" w:hAnsi="Arial" w:cs="Arial"/>
          <w:b/>
          <w:color w:val="FFFFFF" w:themeColor="background1"/>
        </w:rPr>
        <w:t xml:space="preserve"> </w:t>
      </w:r>
      <w:proofErr w:type="gramStart"/>
      <w:r w:rsidR="002E35F9" w:rsidRPr="00E8278C">
        <w:rPr>
          <w:rFonts w:ascii="Arial" w:hAnsi="Arial" w:cs="Arial"/>
          <w:b/>
          <w:color w:val="FFFFFF" w:themeColor="background1"/>
        </w:rPr>
        <w:t>CODIGO</w:t>
      </w:r>
      <w:r w:rsidR="00A510B6">
        <w:rPr>
          <w:rFonts w:ascii="Arial" w:hAnsi="Arial" w:cs="Arial"/>
          <w:b/>
          <w:color w:val="FFFFFF" w:themeColor="background1"/>
        </w:rPr>
        <w:t xml:space="preserve"> </w:t>
      </w:r>
      <w:r w:rsidR="002E35F9" w:rsidRPr="00A510B6">
        <w:rPr>
          <w:rFonts w:ascii="Arial" w:hAnsi="Arial" w:cs="Arial"/>
          <w:b/>
          <w:color w:val="FFFFFF" w:themeColor="background1"/>
        </w:rPr>
        <w:t>:</w:t>
      </w:r>
      <w:proofErr w:type="gramEnd"/>
      <w:r w:rsidR="002E35F9" w:rsidRPr="00A510B6">
        <w:rPr>
          <w:rFonts w:ascii="Arial" w:hAnsi="Arial" w:cs="Arial"/>
          <w:b/>
          <w:color w:val="FFFFFF" w:themeColor="background1"/>
        </w:rPr>
        <w:t xml:space="preserve"> </w:t>
      </w:r>
      <w:r w:rsidR="00A510B6">
        <w:rPr>
          <w:rFonts w:ascii="Arial" w:hAnsi="Arial" w:cs="Arial"/>
          <w:b/>
          <w:color w:val="FFFFFF" w:themeColor="background1"/>
          <w:u w:val="single"/>
        </w:rPr>
        <w:t xml:space="preserve">      </w:t>
      </w:r>
      <w:r w:rsidR="00A510B6" w:rsidRPr="00A510B6">
        <w:rPr>
          <w:rFonts w:ascii="Arial" w:hAnsi="Arial" w:cs="Arial"/>
          <w:b/>
          <w:color w:val="FFFFFF" w:themeColor="background1"/>
          <w:u w:val="single"/>
        </w:rPr>
        <w:t xml:space="preserve">     </w:t>
      </w:r>
      <w:r w:rsidR="00B75B6E">
        <w:rPr>
          <w:rFonts w:ascii="Arial" w:hAnsi="Arial" w:cs="Arial"/>
          <w:b/>
          <w:color w:val="FFFFFF" w:themeColor="background1"/>
          <w:u w:val="single"/>
        </w:rPr>
        <w:t>05221</w:t>
      </w:r>
      <w:r w:rsidR="00A510B6" w:rsidRPr="00A510B6">
        <w:rPr>
          <w:rFonts w:ascii="Arial" w:hAnsi="Arial" w:cs="Arial"/>
          <w:b/>
          <w:color w:val="FFFFFF" w:themeColor="background1"/>
          <w:u w:val="single"/>
        </w:rPr>
        <w:t xml:space="preserve">    </w:t>
      </w:r>
      <w:r w:rsidR="00A510B6" w:rsidRPr="00A510B6">
        <w:rPr>
          <w:rFonts w:ascii="Arial" w:hAnsi="Arial" w:cs="Arial"/>
          <w:b/>
          <w:color w:val="FFFFFF" w:themeColor="background1"/>
        </w:rPr>
        <w:t xml:space="preserve">        </w:t>
      </w:r>
      <w:r w:rsidR="00A510B6">
        <w:rPr>
          <w:rFonts w:ascii="Arial" w:hAnsi="Arial" w:cs="Arial"/>
          <w:b/>
          <w:color w:val="FFFFFF" w:themeColor="background1"/>
        </w:rPr>
        <w:t xml:space="preserve">     </w:t>
      </w:r>
      <w:r w:rsidR="009967F9">
        <w:rPr>
          <w:rFonts w:ascii="Arial" w:hAnsi="Arial" w:cs="Arial"/>
          <w:b/>
          <w:color w:val="FFFFFF" w:themeColor="background1"/>
        </w:rPr>
        <w:t>AÑO</w:t>
      </w:r>
      <w:r w:rsidR="00A510B6">
        <w:rPr>
          <w:rFonts w:ascii="Arial" w:hAnsi="Arial" w:cs="Arial"/>
          <w:b/>
          <w:color w:val="FFFFFF" w:themeColor="background1"/>
        </w:rPr>
        <w:t xml:space="preserve">          </w:t>
      </w:r>
      <w:r w:rsidR="005A0BF6">
        <w:rPr>
          <w:rFonts w:ascii="Arial" w:hAnsi="Arial" w:cs="Arial"/>
          <w:b/>
          <w:color w:val="FFFFFF" w:themeColor="background1"/>
        </w:rPr>
        <w:t>2020</w:t>
      </w:r>
    </w:p>
    <w:p w:rsidR="002E35F9" w:rsidRDefault="002E35F9" w:rsidP="00A510B6">
      <w:pPr>
        <w:shd w:val="clear" w:color="auto" w:fill="002060"/>
        <w:spacing w:line="360" w:lineRule="auto"/>
        <w:contextualSpacing/>
        <w:rPr>
          <w:rFonts w:ascii="Arial" w:hAnsi="Arial" w:cs="Arial"/>
          <w:b/>
          <w:color w:val="FFFFFF" w:themeColor="background1"/>
        </w:rPr>
      </w:pPr>
      <w:r w:rsidRPr="00E8278C">
        <w:rPr>
          <w:rFonts w:ascii="Arial" w:hAnsi="Arial" w:cs="Arial"/>
          <w:b/>
          <w:color w:val="FFFFFF" w:themeColor="background1"/>
        </w:rPr>
        <w:t xml:space="preserve">NOMBRE DEL DOCENTE: </w:t>
      </w:r>
      <w:r w:rsidR="00A510B6">
        <w:rPr>
          <w:rFonts w:ascii="Arial" w:hAnsi="Arial" w:cs="Arial"/>
          <w:b/>
          <w:color w:val="FFFFFF" w:themeColor="background1"/>
        </w:rPr>
        <w:t xml:space="preserve">  </w:t>
      </w:r>
      <w:r w:rsidR="00116274" w:rsidRPr="00AA1B3E">
        <w:rPr>
          <w:rFonts w:ascii="Arial" w:hAnsi="Arial" w:cs="Arial"/>
        </w:rPr>
        <w:t>COORDINADOR DEL CURSO:</w:t>
      </w:r>
      <w:r w:rsidR="00116274" w:rsidRPr="00AA1B3E">
        <w:rPr>
          <w:rFonts w:ascii="Arial" w:hAnsi="Arial" w:cs="Arial"/>
        </w:rPr>
        <w:tab/>
        <w:t xml:space="preserve">Licda. </w:t>
      </w:r>
      <w:proofErr w:type="gramStart"/>
      <w:r w:rsidR="00116274" w:rsidRPr="00AA1B3E">
        <w:rPr>
          <w:rFonts w:ascii="Arial" w:hAnsi="Arial" w:cs="Arial"/>
        </w:rPr>
        <w:t xml:space="preserve">SONIA </w:t>
      </w:r>
      <w:r w:rsidR="00116274">
        <w:rPr>
          <w:rFonts w:ascii="Arial" w:hAnsi="Arial" w:cs="Arial"/>
        </w:rPr>
        <w:t xml:space="preserve"> </w:t>
      </w:r>
      <w:r w:rsidR="00116274" w:rsidRPr="00AA1B3E">
        <w:rPr>
          <w:rFonts w:ascii="Arial" w:hAnsi="Arial" w:cs="Arial"/>
        </w:rPr>
        <w:t>ARACELY</w:t>
      </w:r>
      <w:proofErr w:type="gramEnd"/>
      <w:r w:rsidR="00116274" w:rsidRPr="00AA1B3E">
        <w:rPr>
          <w:rFonts w:ascii="Arial" w:hAnsi="Arial" w:cs="Arial"/>
        </w:rPr>
        <w:t xml:space="preserve"> PACHECO MORALES </w:t>
      </w:r>
      <w:r w:rsidR="00116274">
        <w:rPr>
          <w:rFonts w:ascii="Arial" w:hAnsi="Arial" w:cs="Arial"/>
        </w:rPr>
        <w:t xml:space="preserve">, </w:t>
      </w:r>
      <w:r w:rsidR="00116274" w:rsidRPr="00AA1B3E">
        <w:rPr>
          <w:rFonts w:ascii="Arial" w:hAnsi="Arial" w:cs="Arial"/>
        </w:rPr>
        <w:t>CATEDRÁTICO (A) TITULAR:</w:t>
      </w:r>
      <w:r w:rsidR="00E50B52">
        <w:rPr>
          <w:rFonts w:ascii="Arial" w:hAnsi="Arial" w:cs="Arial"/>
        </w:rPr>
        <w:t xml:space="preserve"> Lic. </w:t>
      </w:r>
      <w:r w:rsidR="00B75B6E">
        <w:rPr>
          <w:rFonts w:ascii="Arial" w:hAnsi="Arial" w:cs="Arial"/>
        </w:rPr>
        <w:t>Cruz Munguía Sosa</w:t>
      </w:r>
      <w:r w:rsidR="00E50B52">
        <w:rPr>
          <w:rFonts w:ascii="Arial" w:hAnsi="Arial" w:cs="Arial"/>
        </w:rPr>
        <w:t xml:space="preserve">, Licda. </w:t>
      </w:r>
      <w:r w:rsidR="00B75B6E">
        <w:rPr>
          <w:rFonts w:ascii="Arial" w:hAnsi="Arial" w:cs="Arial"/>
        </w:rPr>
        <w:t xml:space="preserve">Orquídea Esmeralda  Girón </w:t>
      </w:r>
      <w:proofErr w:type="spellStart"/>
      <w:r w:rsidR="00B75B6E">
        <w:rPr>
          <w:rFonts w:ascii="Arial" w:hAnsi="Arial" w:cs="Arial"/>
        </w:rPr>
        <w:t>Lopez</w:t>
      </w:r>
      <w:proofErr w:type="spellEnd"/>
      <w:r w:rsidR="00B75B6E">
        <w:rPr>
          <w:rFonts w:ascii="Arial" w:hAnsi="Arial" w:cs="Arial"/>
        </w:rPr>
        <w:t xml:space="preserve">, </w:t>
      </w:r>
      <w:proofErr w:type="spellStart"/>
      <w:r w:rsidR="00B75B6E">
        <w:rPr>
          <w:rFonts w:ascii="Arial" w:hAnsi="Arial" w:cs="Arial"/>
        </w:rPr>
        <w:t>Lic</w:t>
      </w:r>
      <w:proofErr w:type="spellEnd"/>
      <w:r w:rsidR="00B75B6E">
        <w:rPr>
          <w:rFonts w:ascii="Arial" w:hAnsi="Arial" w:cs="Arial"/>
        </w:rPr>
        <w:t xml:space="preserve"> Fredy Ramón Sánchez</w:t>
      </w:r>
      <w:r w:rsidR="00E50B52">
        <w:rPr>
          <w:rFonts w:ascii="Arial" w:hAnsi="Arial" w:cs="Arial"/>
        </w:rPr>
        <w:t xml:space="preserve">, </w:t>
      </w:r>
      <w:r w:rsidR="00054B9B">
        <w:rPr>
          <w:rFonts w:ascii="Arial" w:hAnsi="Arial" w:cs="Arial"/>
        </w:rPr>
        <w:t>Lic.</w:t>
      </w:r>
      <w:r w:rsidR="00B75B6E">
        <w:rPr>
          <w:rFonts w:ascii="Arial" w:hAnsi="Arial" w:cs="Arial"/>
        </w:rPr>
        <w:t xml:space="preserve"> Jorge </w:t>
      </w:r>
      <w:proofErr w:type="gramStart"/>
      <w:r w:rsidR="00B75B6E">
        <w:rPr>
          <w:rFonts w:ascii="Arial" w:hAnsi="Arial" w:cs="Arial"/>
        </w:rPr>
        <w:t xml:space="preserve">Luis </w:t>
      </w:r>
      <w:r w:rsidR="00054B9B">
        <w:rPr>
          <w:rFonts w:ascii="Arial" w:hAnsi="Arial" w:cs="Arial"/>
        </w:rPr>
        <w:t xml:space="preserve"> </w:t>
      </w:r>
      <w:r w:rsidR="00B75B6E">
        <w:rPr>
          <w:rFonts w:ascii="Arial" w:hAnsi="Arial" w:cs="Arial"/>
        </w:rPr>
        <w:t>Carballo</w:t>
      </w:r>
      <w:proofErr w:type="gramEnd"/>
      <w:r w:rsidR="00B75B6E">
        <w:rPr>
          <w:rFonts w:ascii="Arial" w:hAnsi="Arial" w:cs="Arial"/>
        </w:rPr>
        <w:t xml:space="preserve"> </w:t>
      </w:r>
      <w:r w:rsidR="00054B9B">
        <w:rPr>
          <w:rFonts w:ascii="Arial" w:hAnsi="Arial" w:cs="Arial"/>
        </w:rPr>
        <w:t xml:space="preserve"> </w:t>
      </w:r>
      <w:proofErr w:type="spellStart"/>
      <w:r w:rsidR="00B75B6E">
        <w:rPr>
          <w:rFonts w:ascii="Arial" w:hAnsi="Arial" w:cs="Arial"/>
        </w:rPr>
        <w:t>Illescas</w:t>
      </w:r>
      <w:proofErr w:type="spellEnd"/>
      <w:r w:rsidR="00B75B6E">
        <w:rPr>
          <w:rFonts w:ascii="Arial" w:hAnsi="Arial" w:cs="Arial"/>
        </w:rPr>
        <w:t xml:space="preserve"> </w:t>
      </w:r>
      <w:r w:rsidR="00E50B52">
        <w:rPr>
          <w:rFonts w:ascii="Arial" w:hAnsi="Arial" w:cs="Arial"/>
        </w:rPr>
        <w:t>(JFS)</w:t>
      </w:r>
      <w:r w:rsidR="00116274" w:rsidRPr="00AA1B3E">
        <w:rPr>
          <w:rFonts w:ascii="Arial" w:hAnsi="Arial" w:cs="Arial"/>
        </w:rPr>
        <w:tab/>
        <w:t xml:space="preserve"> </w:t>
      </w:r>
    </w:p>
    <w:p w:rsidR="00E8278C" w:rsidRDefault="00E8278C" w:rsidP="00E8278C">
      <w:pPr>
        <w:ind w:firstLine="708"/>
        <w:contextualSpacing/>
        <w:rPr>
          <w:rFonts w:ascii="Arial" w:hAnsi="Arial" w:cs="Arial"/>
        </w:rPr>
      </w:pPr>
    </w:p>
    <w:p w:rsidR="002B539F" w:rsidRPr="00E8278C" w:rsidRDefault="002B539F" w:rsidP="00E8278C">
      <w:pPr>
        <w:ind w:firstLine="708"/>
        <w:contextualSpacing/>
        <w:rPr>
          <w:rFonts w:ascii="Arial" w:hAnsi="Arial" w:cs="Arial"/>
        </w:rPr>
      </w:pPr>
    </w:p>
    <w:p w:rsidR="00E8278C" w:rsidRDefault="00E8278C" w:rsidP="00E8278C">
      <w:pPr>
        <w:numPr>
          <w:ilvl w:val="0"/>
          <w:numId w:val="1"/>
        </w:numPr>
        <w:ind w:left="709" w:hanging="709"/>
        <w:contextualSpacing/>
        <w:rPr>
          <w:rFonts w:ascii="Arial" w:hAnsi="Arial" w:cs="Arial"/>
          <w:b/>
        </w:rPr>
      </w:pPr>
      <w:r w:rsidRPr="00E8278C">
        <w:rPr>
          <w:rFonts w:ascii="Arial" w:hAnsi="Arial" w:cs="Arial"/>
          <w:b/>
        </w:rPr>
        <w:t>DESCRIPCIÓN DEL CURSO</w:t>
      </w:r>
    </w:p>
    <w:p w:rsidR="00591C4A" w:rsidRDefault="00591C4A" w:rsidP="00591C4A">
      <w:pPr>
        <w:ind w:left="709"/>
        <w:contextualSpacing/>
        <w:rPr>
          <w:rFonts w:ascii="Arial" w:hAnsi="Arial" w:cs="Arial"/>
          <w:b/>
        </w:rPr>
      </w:pPr>
    </w:p>
    <w:p w:rsidR="00591C4A" w:rsidRPr="00591C4A" w:rsidRDefault="00591C4A" w:rsidP="00591C4A">
      <w:pPr>
        <w:pStyle w:val="Prrafodelista"/>
        <w:ind w:left="1080"/>
        <w:jc w:val="both"/>
        <w:rPr>
          <w:rFonts w:ascii="Arial" w:hAnsi="Arial" w:cs="Arial"/>
          <w:sz w:val="20"/>
          <w:szCs w:val="20"/>
        </w:rPr>
      </w:pPr>
      <w:r w:rsidRPr="00591C4A">
        <w:rPr>
          <w:rFonts w:ascii="Arial" w:hAnsi="Arial" w:cs="Arial"/>
          <w:sz w:val="20"/>
          <w:szCs w:val="20"/>
        </w:rPr>
        <w:t xml:space="preserve">El orden social provee las condiciones necesarias para que las personas que integran determinada sociedad puedan subsistir, trabajar, desarrollarse y progresar, compartiendo elementos en común, intereses personales, valores similares o formas de actuar. El plan de estudios de la Carrera de Administración de Empresas enfatiza la necesidad de dar contenido al conocimiento de la realidad nacional, por lo que es </w:t>
      </w:r>
      <w:proofErr w:type="gramStart"/>
      <w:r w:rsidRPr="00591C4A">
        <w:rPr>
          <w:rFonts w:ascii="Arial" w:hAnsi="Arial" w:cs="Arial"/>
          <w:sz w:val="20"/>
          <w:szCs w:val="20"/>
        </w:rPr>
        <w:t>necesario  brindar</w:t>
      </w:r>
      <w:proofErr w:type="gramEnd"/>
      <w:r w:rsidRPr="00591C4A">
        <w:rPr>
          <w:rFonts w:ascii="Arial" w:hAnsi="Arial" w:cs="Arial"/>
          <w:sz w:val="20"/>
          <w:szCs w:val="20"/>
        </w:rPr>
        <w:t xml:space="preserve"> a los estudiantes un profundo conocimiento de la aplicación del derecho en los diferentes temas que se imparten en la carrera que cursa. Razón, por lo cual se deben de concretar los conocimientos teóricos para la aplicación en la práctica social en el desarrollo de su actividad profesional. </w:t>
      </w:r>
    </w:p>
    <w:p w:rsidR="00591C4A" w:rsidRPr="00591C4A" w:rsidRDefault="00591C4A" w:rsidP="00591C4A">
      <w:pPr>
        <w:pStyle w:val="Prrafodelista"/>
        <w:ind w:left="1080"/>
        <w:jc w:val="both"/>
        <w:rPr>
          <w:rFonts w:ascii="Arial" w:hAnsi="Arial" w:cs="Arial"/>
          <w:sz w:val="20"/>
          <w:szCs w:val="20"/>
        </w:rPr>
      </w:pPr>
    </w:p>
    <w:p w:rsidR="00591C4A" w:rsidRPr="00591C4A" w:rsidRDefault="00591C4A" w:rsidP="00591C4A">
      <w:pPr>
        <w:pStyle w:val="Prrafodelista"/>
        <w:ind w:left="1080"/>
        <w:jc w:val="both"/>
        <w:rPr>
          <w:rFonts w:ascii="Arial" w:hAnsi="Arial" w:cs="Arial"/>
          <w:color w:val="000000" w:themeColor="text1"/>
          <w:sz w:val="20"/>
          <w:szCs w:val="20"/>
          <w:lang w:eastAsia="es-GT"/>
        </w:rPr>
      </w:pPr>
      <w:r w:rsidRPr="00591C4A">
        <w:rPr>
          <w:rFonts w:ascii="Arial" w:hAnsi="Arial" w:cs="Arial"/>
          <w:color w:val="000000" w:themeColor="text1"/>
          <w:sz w:val="20"/>
          <w:szCs w:val="20"/>
          <w:lang w:eastAsia="es-GT"/>
        </w:rPr>
        <w:t>Debe tenerse presente que un </w:t>
      </w:r>
      <w:r w:rsidRPr="00591C4A">
        <w:rPr>
          <w:rFonts w:ascii="Arial" w:hAnsi="Arial" w:cs="Arial"/>
          <w:bCs/>
          <w:color w:val="000000" w:themeColor="text1"/>
          <w:sz w:val="20"/>
          <w:szCs w:val="20"/>
          <w:lang w:eastAsia="es-GT"/>
        </w:rPr>
        <w:t>Estado de Derecho </w:t>
      </w:r>
      <w:r w:rsidRPr="00591C4A">
        <w:rPr>
          <w:rFonts w:ascii="Arial" w:hAnsi="Arial" w:cs="Arial"/>
          <w:color w:val="000000" w:themeColor="text1"/>
          <w:sz w:val="20"/>
          <w:szCs w:val="20"/>
          <w:lang w:eastAsia="es-GT"/>
        </w:rPr>
        <w:t>es aquel en el que </w:t>
      </w:r>
      <w:r w:rsidRPr="00591C4A">
        <w:rPr>
          <w:rFonts w:ascii="Arial" w:hAnsi="Arial" w:cs="Arial"/>
          <w:bCs/>
          <w:color w:val="000000" w:themeColor="text1"/>
          <w:sz w:val="20"/>
          <w:szCs w:val="20"/>
          <w:lang w:eastAsia="es-GT"/>
        </w:rPr>
        <w:t>sus ciudadanos deciden que todas sus relaciones se ordenarán mediante las leyes vigentes en cada momento</w:t>
      </w:r>
      <w:r w:rsidRPr="00591C4A">
        <w:rPr>
          <w:rFonts w:ascii="Arial" w:hAnsi="Arial" w:cs="Arial"/>
          <w:color w:val="000000" w:themeColor="text1"/>
          <w:sz w:val="20"/>
          <w:szCs w:val="20"/>
          <w:lang w:eastAsia="es-GT"/>
        </w:rPr>
        <w:t>.  Es clave el hecho de que todas las personas deben cumplir las leyes vigentes, </w:t>
      </w:r>
      <w:r w:rsidRPr="00591C4A">
        <w:rPr>
          <w:rFonts w:ascii="Arial" w:hAnsi="Arial" w:cs="Arial"/>
          <w:bCs/>
          <w:color w:val="000000" w:themeColor="text1"/>
          <w:sz w:val="20"/>
          <w:szCs w:val="20"/>
          <w:lang w:eastAsia="es-GT"/>
        </w:rPr>
        <w:t>incluidas todas las autoridades que existan en dicho Estado, por muy alto que sea su cargo</w:t>
      </w:r>
      <w:r w:rsidRPr="00591C4A">
        <w:rPr>
          <w:rFonts w:ascii="Arial" w:hAnsi="Arial" w:cs="Arial"/>
          <w:color w:val="000000" w:themeColor="text1"/>
          <w:sz w:val="20"/>
          <w:szCs w:val="20"/>
          <w:lang w:eastAsia="es-GT"/>
        </w:rPr>
        <w:t xml:space="preserve">. Nadie, absolutamente nadie, puede estar exento de cumplir las leyes. Si hay algún grupo de personas que están exentos de cumplir las leyes, entonces no puede hablarse de Estado de Derecho, sino de alguna forma de totalitarismo, en mayor o menor grado.  </w:t>
      </w:r>
    </w:p>
    <w:p w:rsidR="00591C4A" w:rsidRPr="00591C4A" w:rsidRDefault="00591C4A" w:rsidP="00591C4A">
      <w:pPr>
        <w:pStyle w:val="Prrafodelista"/>
        <w:ind w:left="1080"/>
        <w:jc w:val="both"/>
        <w:rPr>
          <w:rFonts w:ascii="Arial" w:hAnsi="Arial" w:cs="Arial"/>
          <w:sz w:val="20"/>
          <w:szCs w:val="20"/>
        </w:rPr>
      </w:pPr>
    </w:p>
    <w:p w:rsidR="0095769F" w:rsidRDefault="0095769F" w:rsidP="0095769F">
      <w:pPr>
        <w:ind w:left="709"/>
        <w:contextualSpacing/>
        <w:rPr>
          <w:rFonts w:ascii="Arial" w:hAnsi="Arial" w:cs="Arial"/>
          <w:b/>
        </w:rPr>
      </w:pPr>
    </w:p>
    <w:p w:rsidR="00E8278C" w:rsidRDefault="00E8278C" w:rsidP="00E8278C">
      <w:pPr>
        <w:numPr>
          <w:ilvl w:val="0"/>
          <w:numId w:val="1"/>
        </w:numPr>
        <w:ind w:left="709" w:hanging="709"/>
        <w:contextualSpacing/>
        <w:rPr>
          <w:rFonts w:ascii="Arial" w:hAnsi="Arial" w:cs="Arial"/>
          <w:b/>
        </w:rPr>
      </w:pPr>
      <w:r w:rsidRPr="00E8278C">
        <w:rPr>
          <w:rFonts w:ascii="Arial" w:hAnsi="Arial" w:cs="Arial"/>
          <w:b/>
        </w:rPr>
        <w:t>OBJETIVO GENERAL</w:t>
      </w:r>
    </w:p>
    <w:p w:rsidR="00355B26" w:rsidRPr="00355B26" w:rsidRDefault="00355B26" w:rsidP="00355B26">
      <w:pPr>
        <w:pStyle w:val="Prrafodelista"/>
        <w:ind w:left="1080"/>
        <w:jc w:val="both"/>
        <w:rPr>
          <w:rFonts w:ascii="Arial" w:hAnsi="Arial" w:cs="Arial"/>
          <w:sz w:val="20"/>
          <w:szCs w:val="20"/>
        </w:rPr>
      </w:pPr>
      <w:r w:rsidRPr="00355B26">
        <w:rPr>
          <w:rFonts w:ascii="Arial" w:hAnsi="Arial" w:cs="Arial"/>
          <w:sz w:val="20"/>
          <w:szCs w:val="20"/>
        </w:rPr>
        <w:t>Instituir una formación ciudadana comprometida con los valores éticos y democráticos de participación, libertad, solidaridad, resolución pacífica de conflictos, respecto a los derechos humanos, responsabilidad, veracidad, honestidad, valorización y preservación del patrimonio natural y cultural que habilite a todas las personas para el desempeño social y laboral y le motive a la continuidad de sus estudios universitarios y de post grado en la especialidad que le cautive.</w:t>
      </w:r>
    </w:p>
    <w:p w:rsidR="00054B9B" w:rsidRPr="00054B9B" w:rsidRDefault="00054B9B" w:rsidP="00054B9B">
      <w:pPr>
        <w:jc w:val="both"/>
        <w:rPr>
          <w:rFonts w:ascii="Arial" w:hAnsi="Arial" w:cs="Arial"/>
          <w:sz w:val="22"/>
          <w:szCs w:val="22"/>
          <w:lang w:val="es-GT"/>
        </w:rPr>
      </w:pPr>
    </w:p>
    <w:p w:rsidR="002B539F" w:rsidRPr="00054B9B" w:rsidRDefault="002B539F" w:rsidP="00054B9B">
      <w:pPr>
        <w:rPr>
          <w:rFonts w:ascii="Arial" w:hAnsi="Arial" w:cs="Arial"/>
          <w:b/>
        </w:rPr>
      </w:pPr>
    </w:p>
    <w:p w:rsidR="00E8278C" w:rsidRDefault="00E8278C" w:rsidP="00E8278C">
      <w:pPr>
        <w:numPr>
          <w:ilvl w:val="0"/>
          <w:numId w:val="1"/>
        </w:numPr>
        <w:ind w:left="709" w:hanging="709"/>
        <w:contextualSpacing/>
        <w:rPr>
          <w:rFonts w:ascii="Arial" w:hAnsi="Arial" w:cs="Arial"/>
          <w:b/>
        </w:rPr>
      </w:pPr>
      <w:r w:rsidRPr="00E8278C">
        <w:rPr>
          <w:rFonts w:ascii="Arial" w:hAnsi="Arial" w:cs="Arial"/>
          <w:b/>
        </w:rPr>
        <w:t>OBJETIVOS ESPECÍFICOS</w:t>
      </w:r>
    </w:p>
    <w:p w:rsidR="00355B26" w:rsidRDefault="00355B26" w:rsidP="00355B26">
      <w:pPr>
        <w:pStyle w:val="Prrafodelista"/>
        <w:numPr>
          <w:ilvl w:val="1"/>
          <w:numId w:val="22"/>
        </w:numPr>
        <w:jc w:val="both"/>
        <w:rPr>
          <w:rFonts w:ascii="Arial Black" w:hAnsi="Arial Black"/>
          <w:sz w:val="20"/>
          <w:szCs w:val="20"/>
        </w:rPr>
      </w:pPr>
      <w:r>
        <w:rPr>
          <w:rFonts w:ascii="Arial" w:hAnsi="Arial" w:cs="Arial"/>
          <w:sz w:val="20"/>
          <w:szCs w:val="20"/>
        </w:rPr>
        <w:t>Promover el cambio personal en los estudiantes, en relación con su pensamiento social, con su actuar individual y sus propósitos futuros sobre el derecho como ciencia, su aplicación e incidencia en el funcionamiento de las organizaciones.</w:t>
      </w:r>
    </w:p>
    <w:p w:rsidR="00355B26" w:rsidRDefault="00355B26" w:rsidP="00355B26">
      <w:pPr>
        <w:pStyle w:val="Prrafodelista"/>
        <w:numPr>
          <w:ilvl w:val="1"/>
          <w:numId w:val="22"/>
        </w:numPr>
        <w:jc w:val="both"/>
        <w:rPr>
          <w:rFonts w:ascii="Arial Black" w:hAnsi="Arial Black"/>
          <w:sz w:val="20"/>
          <w:szCs w:val="20"/>
        </w:rPr>
      </w:pPr>
      <w:r>
        <w:rPr>
          <w:rFonts w:ascii="Arial" w:hAnsi="Arial" w:cs="Arial"/>
          <w:sz w:val="20"/>
          <w:szCs w:val="20"/>
        </w:rPr>
        <w:t>Agregar conocimientos al que ya poseen.</w:t>
      </w:r>
    </w:p>
    <w:p w:rsidR="00355B26" w:rsidRDefault="00355B26" w:rsidP="00355B26">
      <w:pPr>
        <w:pStyle w:val="Prrafodelista"/>
        <w:numPr>
          <w:ilvl w:val="1"/>
          <w:numId w:val="22"/>
        </w:numPr>
        <w:jc w:val="both"/>
        <w:rPr>
          <w:rFonts w:ascii="Arial Black" w:hAnsi="Arial Black"/>
          <w:sz w:val="20"/>
          <w:szCs w:val="20"/>
        </w:rPr>
      </w:pPr>
      <w:r>
        <w:rPr>
          <w:rFonts w:ascii="Arial" w:hAnsi="Arial" w:cs="Arial"/>
          <w:sz w:val="20"/>
          <w:szCs w:val="20"/>
        </w:rPr>
        <w:t>Permitirles desempeñarse en habilidades que, de otra manera no podrían realizar.</w:t>
      </w:r>
    </w:p>
    <w:p w:rsidR="00355B26" w:rsidRDefault="00355B26" w:rsidP="00355B26">
      <w:pPr>
        <w:pStyle w:val="Prrafodelista"/>
        <w:numPr>
          <w:ilvl w:val="1"/>
          <w:numId w:val="22"/>
        </w:numPr>
        <w:jc w:val="both"/>
        <w:rPr>
          <w:rFonts w:ascii="Arial Black" w:hAnsi="Arial Black"/>
          <w:sz w:val="20"/>
          <w:szCs w:val="20"/>
        </w:rPr>
      </w:pPr>
      <w:r>
        <w:rPr>
          <w:rFonts w:ascii="Arial" w:hAnsi="Arial" w:cs="Arial"/>
          <w:sz w:val="20"/>
          <w:szCs w:val="20"/>
        </w:rPr>
        <w:t>Desarrollar ciertas comprensiones, intuiciones y apreciaciones.</w:t>
      </w:r>
    </w:p>
    <w:p w:rsidR="00355B26" w:rsidRDefault="00355B26" w:rsidP="00355B26">
      <w:pPr>
        <w:pStyle w:val="Prrafodelista"/>
        <w:numPr>
          <w:ilvl w:val="1"/>
          <w:numId w:val="22"/>
        </w:numPr>
        <w:jc w:val="both"/>
        <w:rPr>
          <w:rFonts w:ascii="Arial Black" w:hAnsi="Arial Black"/>
          <w:sz w:val="20"/>
          <w:szCs w:val="20"/>
        </w:rPr>
      </w:pPr>
      <w:r>
        <w:rPr>
          <w:rFonts w:ascii="Arial" w:hAnsi="Arial" w:cs="Arial"/>
          <w:sz w:val="20"/>
          <w:szCs w:val="20"/>
        </w:rPr>
        <w:t>Estimular sus conocimientos e investigaciones con el mundo del trabajo a través de una inclusión crítica y transformadora en el ámbito productivo.</w:t>
      </w:r>
    </w:p>
    <w:p w:rsidR="00054B9B" w:rsidRDefault="00054B9B" w:rsidP="00054B9B">
      <w:pPr>
        <w:ind w:left="720"/>
        <w:jc w:val="both"/>
        <w:rPr>
          <w:rFonts w:ascii="Arial" w:hAnsi="Arial" w:cs="Arial"/>
          <w:sz w:val="22"/>
          <w:szCs w:val="22"/>
        </w:rPr>
      </w:pPr>
    </w:p>
    <w:p w:rsidR="00E50B52" w:rsidRDefault="00E50B52" w:rsidP="00E50B52">
      <w:pPr>
        <w:ind w:left="1080"/>
        <w:jc w:val="both"/>
        <w:rPr>
          <w:rFonts w:ascii="Arial" w:hAnsi="Arial" w:cs="Arial"/>
          <w:sz w:val="22"/>
          <w:szCs w:val="22"/>
        </w:rPr>
      </w:pPr>
    </w:p>
    <w:p w:rsidR="00355B26" w:rsidRDefault="00355B26" w:rsidP="00E50B52">
      <w:pPr>
        <w:ind w:left="1080"/>
        <w:jc w:val="both"/>
        <w:rPr>
          <w:rFonts w:ascii="Arial" w:hAnsi="Arial" w:cs="Arial"/>
          <w:sz w:val="22"/>
          <w:szCs w:val="22"/>
        </w:rPr>
      </w:pPr>
    </w:p>
    <w:p w:rsidR="00355B26" w:rsidRDefault="00355B26" w:rsidP="00E50B52">
      <w:pPr>
        <w:ind w:left="1080"/>
        <w:jc w:val="both"/>
        <w:rPr>
          <w:rFonts w:ascii="Arial" w:hAnsi="Arial" w:cs="Arial"/>
          <w:sz w:val="22"/>
          <w:szCs w:val="22"/>
        </w:rPr>
      </w:pPr>
    </w:p>
    <w:p w:rsidR="00355B26" w:rsidRDefault="00355B26" w:rsidP="00E50B52">
      <w:pPr>
        <w:ind w:left="1080"/>
        <w:jc w:val="both"/>
        <w:rPr>
          <w:rFonts w:ascii="Arial" w:hAnsi="Arial" w:cs="Arial"/>
          <w:sz w:val="22"/>
          <w:szCs w:val="22"/>
        </w:rPr>
      </w:pPr>
    </w:p>
    <w:p w:rsidR="00355B26" w:rsidRDefault="00355B26" w:rsidP="00E50B52">
      <w:pPr>
        <w:ind w:left="1080"/>
        <w:jc w:val="both"/>
        <w:rPr>
          <w:rFonts w:ascii="Arial" w:hAnsi="Arial" w:cs="Arial"/>
          <w:sz w:val="22"/>
          <w:szCs w:val="22"/>
        </w:rPr>
      </w:pPr>
    </w:p>
    <w:p w:rsidR="00355B26" w:rsidRDefault="00355B26" w:rsidP="00E50B52">
      <w:pPr>
        <w:ind w:left="1080"/>
        <w:jc w:val="both"/>
        <w:rPr>
          <w:rFonts w:ascii="Arial" w:hAnsi="Arial" w:cs="Arial"/>
          <w:sz w:val="22"/>
          <w:szCs w:val="22"/>
        </w:rPr>
      </w:pPr>
    </w:p>
    <w:p w:rsidR="00355B26" w:rsidRDefault="00355B26" w:rsidP="00E50B52">
      <w:pPr>
        <w:ind w:left="1080"/>
        <w:jc w:val="both"/>
        <w:rPr>
          <w:rFonts w:ascii="Arial" w:hAnsi="Arial" w:cs="Arial"/>
          <w:sz w:val="22"/>
          <w:szCs w:val="22"/>
        </w:rPr>
      </w:pPr>
    </w:p>
    <w:p w:rsidR="00355B26" w:rsidRDefault="00355B26" w:rsidP="00E50B52">
      <w:pPr>
        <w:ind w:left="1080"/>
        <w:jc w:val="both"/>
        <w:rPr>
          <w:rFonts w:ascii="Arial" w:hAnsi="Arial" w:cs="Arial"/>
          <w:sz w:val="22"/>
          <w:szCs w:val="22"/>
        </w:rPr>
      </w:pPr>
    </w:p>
    <w:p w:rsidR="00355B26" w:rsidRDefault="00355B26" w:rsidP="00E50B52">
      <w:pPr>
        <w:ind w:left="1080"/>
        <w:jc w:val="both"/>
        <w:rPr>
          <w:rFonts w:ascii="Arial" w:hAnsi="Arial" w:cs="Arial"/>
          <w:sz w:val="22"/>
          <w:szCs w:val="22"/>
        </w:rPr>
      </w:pPr>
    </w:p>
    <w:p w:rsidR="00355B26" w:rsidRDefault="00355B26" w:rsidP="00E50B52">
      <w:pPr>
        <w:ind w:left="1080"/>
        <w:jc w:val="both"/>
        <w:rPr>
          <w:rFonts w:ascii="Arial" w:hAnsi="Arial" w:cs="Arial"/>
          <w:sz w:val="22"/>
          <w:szCs w:val="22"/>
        </w:rPr>
      </w:pPr>
    </w:p>
    <w:p w:rsidR="00E8278C" w:rsidRDefault="00E8278C" w:rsidP="00E8278C">
      <w:pPr>
        <w:numPr>
          <w:ilvl w:val="0"/>
          <w:numId w:val="1"/>
        </w:numPr>
        <w:ind w:left="709" w:hanging="709"/>
        <w:contextualSpacing/>
        <w:jc w:val="both"/>
        <w:rPr>
          <w:rFonts w:ascii="Arial" w:hAnsi="Arial" w:cs="Arial"/>
          <w:b/>
        </w:rPr>
      </w:pPr>
      <w:r w:rsidRPr="00E8278C">
        <w:rPr>
          <w:rFonts w:ascii="Arial" w:hAnsi="Arial" w:cs="Arial"/>
          <w:b/>
        </w:rPr>
        <w:t>PROGRAMACIÓN</w:t>
      </w:r>
    </w:p>
    <w:p w:rsidR="00355B26" w:rsidRDefault="00355B26" w:rsidP="00355B26">
      <w:pPr>
        <w:ind w:left="709"/>
        <w:contextualSpacing/>
        <w:jc w:val="both"/>
        <w:rPr>
          <w:rFonts w:ascii="Arial" w:hAnsi="Arial" w:cs="Arial"/>
          <w:b/>
        </w:rPr>
      </w:pPr>
    </w:p>
    <w:p w:rsidR="00355B26" w:rsidRDefault="00355B26" w:rsidP="00355B26">
      <w:pPr>
        <w:jc w:val="both"/>
        <w:rPr>
          <w:rFonts w:ascii="Arial Black" w:hAnsi="Arial Black"/>
          <w:sz w:val="20"/>
          <w:szCs w:val="20"/>
        </w:rPr>
      </w:pPr>
      <w:r>
        <w:rPr>
          <w:rFonts w:ascii="Arial Black" w:hAnsi="Arial Black"/>
          <w:sz w:val="20"/>
          <w:szCs w:val="20"/>
        </w:rPr>
        <w:t>MÓDULO I</w:t>
      </w:r>
    </w:p>
    <w:p w:rsidR="00355B26" w:rsidRDefault="00355B26" w:rsidP="00355B26">
      <w:pPr>
        <w:ind w:firstLine="360"/>
        <w:jc w:val="both"/>
        <w:rPr>
          <w:rFonts w:ascii="Arial Black" w:hAnsi="Arial Black"/>
          <w:sz w:val="20"/>
          <w:szCs w:val="20"/>
        </w:rPr>
      </w:pPr>
      <w:r>
        <w:rPr>
          <w:rFonts w:ascii="Arial Black" w:hAnsi="Arial Black"/>
          <w:sz w:val="20"/>
          <w:szCs w:val="20"/>
        </w:rPr>
        <w:t>Conocimientos de Derecho Tributario y Legislación Fiscal</w:t>
      </w:r>
    </w:p>
    <w:p w:rsidR="00355B26" w:rsidRDefault="00355B26" w:rsidP="00355B26">
      <w:pPr>
        <w:pStyle w:val="Prrafodelista"/>
        <w:numPr>
          <w:ilvl w:val="0"/>
          <w:numId w:val="23"/>
        </w:numPr>
        <w:jc w:val="both"/>
        <w:rPr>
          <w:rFonts w:ascii="Arial" w:hAnsi="Arial" w:cs="Arial"/>
          <w:sz w:val="20"/>
          <w:szCs w:val="20"/>
        </w:rPr>
      </w:pPr>
      <w:r>
        <w:rPr>
          <w:rFonts w:ascii="Arial" w:hAnsi="Arial" w:cs="Arial"/>
          <w:sz w:val="20"/>
          <w:szCs w:val="20"/>
        </w:rPr>
        <w:t>Noción del Derecho Tributario</w:t>
      </w:r>
    </w:p>
    <w:p w:rsidR="00355B26" w:rsidRDefault="00355B26" w:rsidP="00355B26">
      <w:pPr>
        <w:pStyle w:val="Prrafodelista"/>
        <w:numPr>
          <w:ilvl w:val="1"/>
          <w:numId w:val="24"/>
        </w:numPr>
        <w:jc w:val="both"/>
        <w:rPr>
          <w:rFonts w:ascii="Arial" w:hAnsi="Arial" w:cs="Arial"/>
          <w:sz w:val="20"/>
          <w:szCs w:val="20"/>
        </w:rPr>
      </w:pPr>
      <w:r>
        <w:rPr>
          <w:rFonts w:ascii="Arial" w:hAnsi="Arial" w:cs="Arial"/>
          <w:sz w:val="20"/>
          <w:szCs w:val="20"/>
        </w:rPr>
        <w:t>Derecho Impositivo</w:t>
      </w:r>
    </w:p>
    <w:p w:rsidR="00355B26" w:rsidRDefault="00355B26" w:rsidP="00355B26">
      <w:pPr>
        <w:pStyle w:val="Prrafodelista"/>
        <w:numPr>
          <w:ilvl w:val="1"/>
          <w:numId w:val="24"/>
        </w:numPr>
        <w:jc w:val="both"/>
        <w:rPr>
          <w:rFonts w:ascii="Arial" w:hAnsi="Arial" w:cs="Arial"/>
          <w:sz w:val="20"/>
          <w:szCs w:val="20"/>
        </w:rPr>
      </w:pPr>
      <w:r>
        <w:rPr>
          <w:rFonts w:ascii="Arial" w:hAnsi="Arial" w:cs="Arial"/>
          <w:sz w:val="20"/>
          <w:szCs w:val="20"/>
        </w:rPr>
        <w:t>Derecho Fiscal</w:t>
      </w:r>
    </w:p>
    <w:p w:rsidR="00355B26" w:rsidRDefault="00355B26" w:rsidP="00355B26">
      <w:pPr>
        <w:pStyle w:val="Prrafodelista"/>
        <w:numPr>
          <w:ilvl w:val="1"/>
          <w:numId w:val="24"/>
        </w:numPr>
        <w:jc w:val="both"/>
        <w:rPr>
          <w:rFonts w:ascii="Arial" w:hAnsi="Arial" w:cs="Arial"/>
          <w:sz w:val="20"/>
          <w:szCs w:val="20"/>
        </w:rPr>
      </w:pPr>
      <w:r>
        <w:rPr>
          <w:rFonts w:ascii="Arial" w:hAnsi="Arial" w:cs="Arial"/>
          <w:sz w:val="20"/>
          <w:szCs w:val="20"/>
        </w:rPr>
        <w:t>Derecho Tributario</w:t>
      </w:r>
    </w:p>
    <w:p w:rsidR="00355B26" w:rsidRDefault="00355B26" w:rsidP="00355B26">
      <w:pPr>
        <w:pStyle w:val="Prrafodelista"/>
        <w:numPr>
          <w:ilvl w:val="1"/>
          <w:numId w:val="24"/>
        </w:numPr>
        <w:jc w:val="both"/>
        <w:rPr>
          <w:rFonts w:ascii="Arial" w:hAnsi="Arial" w:cs="Arial"/>
          <w:sz w:val="20"/>
          <w:szCs w:val="20"/>
        </w:rPr>
      </w:pPr>
      <w:r>
        <w:rPr>
          <w:rFonts w:ascii="Arial" w:hAnsi="Arial" w:cs="Arial"/>
          <w:sz w:val="20"/>
          <w:szCs w:val="20"/>
        </w:rPr>
        <w:t>Concepto</w:t>
      </w:r>
    </w:p>
    <w:p w:rsidR="00355B26" w:rsidRDefault="00355B26" w:rsidP="00355B26">
      <w:pPr>
        <w:pStyle w:val="Prrafodelista"/>
        <w:numPr>
          <w:ilvl w:val="1"/>
          <w:numId w:val="24"/>
        </w:numPr>
        <w:jc w:val="both"/>
        <w:rPr>
          <w:rFonts w:ascii="Arial" w:hAnsi="Arial" w:cs="Arial"/>
          <w:sz w:val="20"/>
          <w:szCs w:val="20"/>
        </w:rPr>
      </w:pPr>
      <w:r>
        <w:rPr>
          <w:rFonts w:ascii="Arial" w:hAnsi="Arial" w:cs="Arial"/>
          <w:sz w:val="20"/>
          <w:szCs w:val="20"/>
        </w:rPr>
        <w:t>Definición</w:t>
      </w:r>
    </w:p>
    <w:p w:rsidR="00355B26" w:rsidRDefault="00355B26" w:rsidP="00355B26">
      <w:pPr>
        <w:pStyle w:val="Prrafodelista"/>
        <w:numPr>
          <w:ilvl w:val="1"/>
          <w:numId w:val="24"/>
        </w:numPr>
        <w:jc w:val="both"/>
        <w:rPr>
          <w:rFonts w:ascii="Arial" w:hAnsi="Arial" w:cs="Arial"/>
          <w:sz w:val="20"/>
          <w:szCs w:val="20"/>
        </w:rPr>
      </w:pPr>
      <w:r>
        <w:rPr>
          <w:rFonts w:ascii="Arial" w:hAnsi="Arial" w:cs="Arial"/>
          <w:sz w:val="20"/>
          <w:szCs w:val="20"/>
        </w:rPr>
        <w:t>Clasificación del Derecho Tributario</w:t>
      </w:r>
    </w:p>
    <w:p w:rsidR="00355B26" w:rsidRDefault="00355B26" w:rsidP="00355B26">
      <w:pPr>
        <w:pStyle w:val="Prrafodelista"/>
        <w:ind w:left="1800"/>
        <w:jc w:val="both"/>
        <w:rPr>
          <w:rFonts w:ascii="Arial" w:hAnsi="Arial" w:cs="Arial"/>
          <w:sz w:val="20"/>
          <w:szCs w:val="20"/>
        </w:rPr>
      </w:pPr>
    </w:p>
    <w:p w:rsidR="00355B26" w:rsidRDefault="00355B26" w:rsidP="00355B26">
      <w:pPr>
        <w:pStyle w:val="Prrafodelista"/>
        <w:numPr>
          <w:ilvl w:val="0"/>
          <w:numId w:val="24"/>
        </w:numPr>
        <w:jc w:val="both"/>
        <w:rPr>
          <w:rFonts w:ascii="Arial" w:hAnsi="Arial" w:cs="Arial"/>
          <w:sz w:val="20"/>
          <w:szCs w:val="20"/>
        </w:rPr>
      </w:pPr>
      <w:r>
        <w:rPr>
          <w:rFonts w:ascii="Arial" w:hAnsi="Arial" w:cs="Arial"/>
          <w:sz w:val="20"/>
          <w:szCs w:val="20"/>
        </w:rPr>
        <w:t>Clases de Tributo</w:t>
      </w:r>
    </w:p>
    <w:p w:rsidR="00355B26" w:rsidRDefault="00355B26" w:rsidP="00355B26">
      <w:pPr>
        <w:pStyle w:val="Prrafodelista"/>
        <w:numPr>
          <w:ilvl w:val="1"/>
          <w:numId w:val="24"/>
        </w:numPr>
        <w:jc w:val="both"/>
        <w:rPr>
          <w:rFonts w:ascii="Arial" w:hAnsi="Arial" w:cs="Arial"/>
          <w:sz w:val="20"/>
          <w:szCs w:val="20"/>
        </w:rPr>
      </w:pPr>
      <w:r>
        <w:rPr>
          <w:rFonts w:ascii="Arial" w:hAnsi="Arial" w:cs="Arial"/>
          <w:sz w:val="20"/>
          <w:szCs w:val="20"/>
        </w:rPr>
        <w:t>Impuestos</w:t>
      </w:r>
    </w:p>
    <w:p w:rsidR="00355B26" w:rsidRDefault="00355B26" w:rsidP="00355B26">
      <w:pPr>
        <w:pStyle w:val="Prrafodelista"/>
        <w:numPr>
          <w:ilvl w:val="1"/>
          <w:numId w:val="24"/>
        </w:numPr>
        <w:jc w:val="both"/>
        <w:rPr>
          <w:rFonts w:ascii="Arial" w:hAnsi="Arial" w:cs="Arial"/>
          <w:sz w:val="20"/>
          <w:szCs w:val="20"/>
        </w:rPr>
      </w:pPr>
      <w:r>
        <w:rPr>
          <w:rFonts w:ascii="Arial" w:hAnsi="Arial" w:cs="Arial"/>
          <w:sz w:val="20"/>
          <w:szCs w:val="20"/>
        </w:rPr>
        <w:t>Arbitrios</w:t>
      </w:r>
    </w:p>
    <w:p w:rsidR="00355B26" w:rsidRDefault="00355B26" w:rsidP="00355B26">
      <w:pPr>
        <w:pStyle w:val="Prrafodelista"/>
        <w:numPr>
          <w:ilvl w:val="1"/>
          <w:numId w:val="24"/>
        </w:numPr>
        <w:jc w:val="both"/>
        <w:rPr>
          <w:rFonts w:ascii="Arial" w:hAnsi="Arial" w:cs="Arial"/>
          <w:sz w:val="20"/>
          <w:szCs w:val="20"/>
        </w:rPr>
      </w:pPr>
      <w:r>
        <w:rPr>
          <w:rFonts w:ascii="Arial" w:hAnsi="Arial" w:cs="Arial"/>
          <w:sz w:val="20"/>
          <w:szCs w:val="20"/>
        </w:rPr>
        <w:t>Contribuciones Especiales</w:t>
      </w:r>
    </w:p>
    <w:p w:rsidR="00355B26" w:rsidRDefault="00355B26" w:rsidP="00355B26">
      <w:pPr>
        <w:pStyle w:val="Prrafodelista"/>
        <w:numPr>
          <w:ilvl w:val="1"/>
          <w:numId w:val="24"/>
        </w:numPr>
        <w:jc w:val="both"/>
        <w:rPr>
          <w:rFonts w:ascii="Arial" w:hAnsi="Arial" w:cs="Arial"/>
          <w:sz w:val="20"/>
          <w:szCs w:val="20"/>
        </w:rPr>
      </w:pPr>
      <w:r>
        <w:rPr>
          <w:rFonts w:ascii="Arial" w:hAnsi="Arial" w:cs="Arial"/>
          <w:sz w:val="20"/>
          <w:szCs w:val="20"/>
        </w:rPr>
        <w:t>Tasas</w:t>
      </w:r>
    </w:p>
    <w:p w:rsidR="00355B26" w:rsidRDefault="00355B26" w:rsidP="00355B26">
      <w:pPr>
        <w:pStyle w:val="Prrafodelista"/>
        <w:ind w:left="1800"/>
        <w:jc w:val="both"/>
        <w:rPr>
          <w:rFonts w:ascii="Arial" w:hAnsi="Arial" w:cs="Arial"/>
          <w:sz w:val="20"/>
          <w:szCs w:val="20"/>
        </w:rPr>
      </w:pPr>
    </w:p>
    <w:p w:rsidR="00355B26" w:rsidRDefault="00355B26" w:rsidP="00355B26">
      <w:pPr>
        <w:pStyle w:val="Prrafodelista"/>
        <w:numPr>
          <w:ilvl w:val="0"/>
          <w:numId w:val="24"/>
        </w:numPr>
        <w:jc w:val="both"/>
        <w:rPr>
          <w:rFonts w:ascii="Arial" w:hAnsi="Arial" w:cs="Arial"/>
          <w:sz w:val="20"/>
          <w:szCs w:val="20"/>
        </w:rPr>
      </w:pPr>
      <w:r>
        <w:rPr>
          <w:rFonts w:ascii="Arial" w:hAnsi="Arial" w:cs="Arial"/>
          <w:sz w:val="20"/>
          <w:szCs w:val="20"/>
        </w:rPr>
        <w:t>Relación Jurídica Tributaria</w:t>
      </w:r>
    </w:p>
    <w:p w:rsidR="00355B26" w:rsidRDefault="00355B26" w:rsidP="00355B26">
      <w:pPr>
        <w:pStyle w:val="Prrafodelista"/>
        <w:numPr>
          <w:ilvl w:val="1"/>
          <w:numId w:val="24"/>
        </w:numPr>
        <w:jc w:val="both"/>
        <w:rPr>
          <w:rFonts w:ascii="Arial" w:hAnsi="Arial" w:cs="Arial"/>
          <w:sz w:val="20"/>
          <w:szCs w:val="20"/>
        </w:rPr>
      </w:pPr>
      <w:r>
        <w:rPr>
          <w:rFonts w:ascii="Arial" w:hAnsi="Arial" w:cs="Arial"/>
          <w:sz w:val="20"/>
          <w:szCs w:val="20"/>
        </w:rPr>
        <w:t>Determinación de la Obligación Tributaria</w:t>
      </w:r>
    </w:p>
    <w:p w:rsidR="00355B26" w:rsidRDefault="00355B26" w:rsidP="00355B26">
      <w:pPr>
        <w:pStyle w:val="Prrafodelista"/>
        <w:numPr>
          <w:ilvl w:val="1"/>
          <w:numId w:val="24"/>
        </w:numPr>
        <w:jc w:val="both"/>
        <w:rPr>
          <w:rFonts w:ascii="Arial" w:hAnsi="Arial" w:cs="Arial"/>
          <w:sz w:val="20"/>
          <w:szCs w:val="20"/>
        </w:rPr>
      </w:pPr>
      <w:r>
        <w:rPr>
          <w:rFonts w:ascii="Arial" w:hAnsi="Arial" w:cs="Arial"/>
          <w:sz w:val="20"/>
          <w:szCs w:val="20"/>
        </w:rPr>
        <w:t>Clasificación de la Determinación Tributaria</w:t>
      </w:r>
    </w:p>
    <w:p w:rsidR="00355B26" w:rsidRDefault="00355B26" w:rsidP="00355B26">
      <w:pPr>
        <w:pStyle w:val="Prrafodelista"/>
        <w:ind w:left="1800"/>
        <w:jc w:val="both"/>
        <w:rPr>
          <w:rFonts w:ascii="Arial" w:hAnsi="Arial" w:cs="Arial"/>
          <w:sz w:val="20"/>
          <w:szCs w:val="20"/>
        </w:rPr>
      </w:pPr>
    </w:p>
    <w:p w:rsidR="00355B26" w:rsidRDefault="00355B26" w:rsidP="00355B26">
      <w:pPr>
        <w:pStyle w:val="Prrafodelista"/>
        <w:numPr>
          <w:ilvl w:val="0"/>
          <w:numId w:val="24"/>
        </w:numPr>
        <w:jc w:val="both"/>
        <w:rPr>
          <w:rFonts w:ascii="Arial" w:hAnsi="Arial" w:cs="Arial"/>
          <w:sz w:val="20"/>
          <w:szCs w:val="20"/>
        </w:rPr>
      </w:pPr>
      <w:r>
        <w:rPr>
          <w:rFonts w:ascii="Arial" w:hAnsi="Arial" w:cs="Arial"/>
          <w:sz w:val="20"/>
          <w:szCs w:val="20"/>
        </w:rPr>
        <w:t>Efectos de los Impuestos</w:t>
      </w:r>
    </w:p>
    <w:p w:rsidR="00355B26" w:rsidRDefault="00355B26" w:rsidP="00355B26">
      <w:pPr>
        <w:pStyle w:val="Prrafodelista"/>
        <w:numPr>
          <w:ilvl w:val="1"/>
          <w:numId w:val="24"/>
        </w:numPr>
        <w:jc w:val="both"/>
        <w:rPr>
          <w:rFonts w:ascii="Arial" w:hAnsi="Arial" w:cs="Arial"/>
          <w:sz w:val="20"/>
          <w:szCs w:val="20"/>
        </w:rPr>
      </w:pPr>
      <w:r>
        <w:rPr>
          <w:rFonts w:ascii="Arial" w:hAnsi="Arial" w:cs="Arial"/>
          <w:sz w:val="20"/>
          <w:szCs w:val="20"/>
        </w:rPr>
        <w:t>Percusión</w:t>
      </w:r>
    </w:p>
    <w:p w:rsidR="00355B26" w:rsidRDefault="00355B26" w:rsidP="00355B26">
      <w:pPr>
        <w:pStyle w:val="Prrafodelista"/>
        <w:numPr>
          <w:ilvl w:val="1"/>
          <w:numId w:val="24"/>
        </w:numPr>
        <w:jc w:val="both"/>
        <w:rPr>
          <w:rFonts w:ascii="Arial" w:hAnsi="Arial" w:cs="Arial"/>
          <w:sz w:val="20"/>
          <w:szCs w:val="20"/>
        </w:rPr>
      </w:pPr>
      <w:r>
        <w:rPr>
          <w:rFonts w:ascii="Arial" w:hAnsi="Arial" w:cs="Arial"/>
          <w:sz w:val="20"/>
          <w:szCs w:val="20"/>
        </w:rPr>
        <w:t>Traslación</w:t>
      </w:r>
    </w:p>
    <w:p w:rsidR="00355B26" w:rsidRDefault="00355B26" w:rsidP="00355B26">
      <w:pPr>
        <w:pStyle w:val="Prrafodelista"/>
        <w:numPr>
          <w:ilvl w:val="1"/>
          <w:numId w:val="24"/>
        </w:numPr>
        <w:jc w:val="both"/>
        <w:rPr>
          <w:rFonts w:ascii="Arial" w:hAnsi="Arial" w:cs="Arial"/>
          <w:sz w:val="20"/>
          <w:szCs w:val="20"/>
        </w:rPr>
      </w:pPr>
      <w:r>
        <w:rPr>
          <w:rFonts w:ascii="Arial" w:hAnsi="Arial" w:cs="Arial"/>
          <w:sz w:val="20"/>
          <w:szCs w:val="20"/>
        </w:rPr>
        <w:t>Incidencia</w:t>
      </w:r>
    </w:p>
    <w:p w:rsidR="00355B26" w:rsidRDefault="00355B26" w:rsidP="00355B26">
      <w:pPr>
        <w:pStyle w:val="Prrafodelista"/>
        <w:numPr>
          <w:ilvl w:val="1"/>
          <w:numId w:val="24"/>
        </w:numPr>
        <w:jc w:val="both"/>
        <w:rPr>
          <w:rFonts w:ascii="Arial" w:hAnsi="Arial" w:cs="Arial"/>
          <w:sz w:val="20"/>
          <w:szCs w:val="20"/>
        </w:rPr>
      </w:pPr>
      <w:r>
        <w:rPr>
          <w:rFonts w:ascii="Arial" w:hAnsi="Arial" w:cs="Arial"/>
          <w:sz w:val="20"/>
          <w:szCs w:val="20"/>
        </w:rPr>
        <w:t>Difusión</w:t>
      </w:r>
    </w:p>
    <w:p w:rsidR="00355B26" w:rsidRDefault="00355B26" w:rsidP="00355B26">
      <w:pPr>
        <w:pStyle w:val="Prrafodelista"/>
        <w:ind w:left="1800"/>
        <w:jc w:val="both"/>
        <w:rPr>
          <w:rFonts w:ascii="Arial" w:hAnsi="Arial" w:cs="Arial"/>
          <w:sz w:val="20"/>
          <w:szCs w:val="20"/>
        </w:rPr>
      </w:pPr>
    </w:p>
    <w:p w:rsidR="00355B26" w:rsidRDefault="00355B26" w:rsidP="00355B26">
      <w:pPr>
        <w:pStyle w:val="Prrafodelista"/>
        <w:numPr>
          <w:ilvl w:val="0"/>
          <w:numId w:val="24"/>
        </w:numPr>
        <w:jc w:val="both"/>
        <w:rPr>
          <w:rFonts w:ascii="Arial" w:hAnsi="Arial" w:cs="Arial"/>
          <w:sz w:val="20"/>
          <w:szCs w:val="20"/>
        </w:rPr>
      </w:pPr>
      <w:r>
        <w:rPr>
          <w:rFonts w:ascii="Arial" w:hAnsi="Arial" w:cs="Arial"/>
          <w:sz w:val="20"/>
          <w:szCs w:val="20"/>
        </w:rPr>
        <w:t>Exención y Exoneración</w:t>
      </w:r>
    </w:p>
    <w:p w:rsidR="00355B26" w:rsidRDefault="00355B26" w:rsidP="00355B26">
      <w:pPr>
        <w:pStyle w:val="Prrafodelista"/>
        <w:numPr>
          <w:ilvl w:val="1"/>
          <w:numId w:val="24"/>
        </w:numPr>
        <w:jc w:val="both"/>
        <w:rPr>
          <w:rFonts w:ascii="Arial" w:hAnsi="Arial" w:cs="Arial"/>
          <w:sz w:val="20"/>
          <w:szCs w:val="20"/>
        </w:rPr>
      </w:pPr>
      <w:r>
        <w:rPr>
          <w:rFonts w:ascii="Arial" w:hAnsi="Arial" w:cs="Arial"/>
          <w:sz w:val="20"/>
          <w:szCs w:val="20"/>
        </w:rPr>
        <w:t>Clasificación de las Exenciones</w:t>
      </w:r>
    </w:p>
    <w:p w:rsidR="00355B26" w:rsidRDefault="00355B26" w:rsidP="00355B26">
      <w:pPr>
        <w:pStyle w:val="Prrafodelista"/>
        <w:numPr>
          <w:ilvl w:val="1"/>
          <w:numId w:val="24"/>
        </w:numPr>
        <w:jc w:val="both"/>
        <w:rPr>
          <w:rFonts w:ascii="Arial" w:hAnsi="Arial" w:cs="Arial"/>
          <w:sz w:val="20"/>
          <w:szCs w:val="20"/>
        </w:rPr>
      </w:pPr>
      <w:r>
        <w:rPr>
          <w:rFonts w:ascii="Arial" w:hAnsi="Arial" w:cs="Arial"/>
          <w:sz w:val="20"/>
          <w:szCs w:val="20"/>
        </w:rPr>
        <w:t>Exoneración</w:t>
      </w:r>
    </w:p>
    <w:p w:rsidR="00355B26" w:rsidRDefault="00355B26" w:rsidP="00355B26">
      <w:pPr>
        <w:pStyle w:val="Prrafodelista"/>
        <w:numPr>
          <w:ilvl w:val="1"/>
          <w:numId w:val="24"/>
        </w:numPr>
        <w:jc w:val="both"/>
        <w:rPr>
          <w:rFonts w:ascii="Arial" w:hAnsi="Arial" w:cs="Arial"/>
          <w:sz w:val="20"/>
          <w:szCs w:val="20"/>
        </w:rPr>
      </w:pPr>
      <w:r>
        <w:rPr>
          <w:rFonts w:ascii="Arial" w:hAnsi="Arial" w:cs="Arial"/>
          <w:sz w:val="20"/>
          <w:szCs w:val="20"/>
        </w:rPr>
        <w:t>Diferencia entre la Exención y Exoneración</w:t>
      </w:r>
    </w:p>
    <w:p w:rsidR="00355B26" w:rsidRDefault="00355B26" w:rsidP="00355B26">
      <w:pPr>
        <w:pStyle w:val="Prrafodelista"/>
        <w:ind w:left="1800"/>
        <w:jc w:val="both"/>
        <w:rPr>
          <w:rFonts w:ascii="Arial" w:hAnsi="Arial" w:cs="Arial"/>
          <w:sz w:val="20"/>
          <w:szCs w:val="20"/>
        </w:rPr>
      </w:pPr>
    </w:p>
    <w:p w:rsidR="00355B26" w:rsidRDefault="00355B26" w:rsidP="00355B26">
      <w:pPr>
        <w:pStyle w:val="Prrafodelista"/>
        <w:numPr>
          <w:ilvl w:val="0"/>
          <w:numId w:val="24"/>
        </w:numPr>
        <w:jc w:val="both"/>
        <w:rPr>
          <w:rFonts w:ascii="Arial" w:hAnsi="Arial" w:cs="Arial"/>
          <w:sz w:val="20"/>
          <w:szCs w:val="20"/>
        </w:rPr>
      </w:pPr>
      <w:r>
        <w:rPr>
          <w:rFonts w:ascii="Arial" w:hAnsi="Arial" w:cs="Arial"/>
          <w:sz w:val="20"/>
          <w:szCs w:val="20"/>
        </w:rPr>
        <w:t>Irregularidades Tributarias</w:t>
      </w:r>
    </w:p>
    <w:p w:rsidR="00355B26" w:rsidRDefault="00355B26" w:rsidP="00355B26">
      <w:pPr>
        <w:pStyle w:val="Prrafodelista"/>
        <w:numPr>
          <w:ilvl w:val="1"/>
          <w:numId w:val="24"/>
        </w:numPr>
        <w:jc w:val="both"/>
        <w:rPr>
          <w:rFonts w:ascii="Arial" w:hAnsi="Arial" w:cs="Arial"/>
          <w:sz w:val="20"/>
          <w:szCs w:val="20"/>
        </w:rPr>
      </w:pPr>
      <w:r>
        <w:rPr>
          <w:rFonts w:ascii="Arial" w:hAnsi="Arial" w:cs="Arial"/>
          <w:sz w:val="20"/>
          <w:szCs w:val="20"/>
        </w:rPr>
        <w:t>Evasión o Defraudación</w:t>
      </w:r>
    </w:p>
    <w:p w:rsidR="00355B26" w:rsidRDefault="00355B26" w:rsidP="00355B26">
      <w:pPr>
        <w:pStyle w:val="Prrafodelista"/>
        <w:numPr>
          <w:ilvl w:val="1"/>
          <w:numId w:val="24"/>
        </w:numPr>
        <w:jc w:val="both"/>
        <w:rPr>
          <w:rFonts w:ascii="Arial" w:hAnsi="Arial" w:cs="Arial"/>
          <w:sz w:val="20"/>
          <w:szCs w:val="20"/>
        </w:rPr>
      </w:pPr>
      <w:r>
        <w:rPr>
          <w:rFonts w:ascii="Arial" w:hAnsi="Arial" w:cs="Arial"/>
          <w:sz w:val="20"/>
          <w:szCs w:val="20"/>
        </w:rPr>
        <w:t>Elución</w:t>
      </w:r>
    </w:p>
    <w:p w:rsidR="00355B26" w:rsidRDefault="00355B26" w:rsidP="00355B26">
      <w:pPr>
        <w:pStyle w:val="Prrafodelista"/>
        <w:numPr>
          <w:ilvl w:val="1"/>
          <w:numId w:val="24"/>
        </w:numPr>
        <w:jc w:val="both"/>
        <w:rPr>
          <w:rFonts w:ascii="Arial" w:hAnsi="Arial" w:cs="Arial"/>
          <w:sz w:val="20"/>
          <w:szCs w:val="20"/>
        </w:rPr>
      </w:pPr>
      <w:r>
        <w:rPr>
          <w:rFonts w:ascii="Arial" w:hAnsi="Arial" w:cs="Arial"/>
          <w:sz w:val="20"/>
          <w:szCs w:val="20"/>
        </w:rPr>
        <w:t>Doble Imposición</w:t>
      </w:r>
    </w:p>
    <w:p w:rsidR="00355B26" w:rsidRDefault="00355B26" w:rsidP="00355B26">
      <w:pPr>
        <w:pStyle w:val="Prrafodelista"/>
        <w:numPr>
          <w:ilvl w:val="1"/>
          <w:numId w:val="24"/>
        </w:numPr>
        <w:jc w:val="both"/>
        <w:rPr>
          <w:rFonts w:ascii="Arial" w:hAnsi="Arial" w:cs="Arial"/>
          <w:sz w:val="20"/>
          <w:szCs w:val="20"/>
        </w:rPr>
      </w:pPr>
      <w:r>
        <w:rPr>
          <w:rFonts w:ascii="Arial" w:hAnsi="Arial" w:cs="Arial"/>
          <w:sz w:val="20"/>
          <w:szCs w:val="20"/>
        </w:rPr>
        <w:t xml:space="preserve">Paraísos Tributarios  </w:t>
      </w:r>
    </w:p>
    <w:p w:rsidR="00355B26" w:rsidRDefault="00355B26" w:rsidP="00355B26">
      <w:pPr>
        <w:pStyle w:val="Prrafodelista"/>
        <w:ind w:left="1800"/>
        <w:jc w:val="both"/>
        <w:rPr>
          <w:rFonts w:ascii="Arial" w:hAnsi="Arial" w:cs="Arial"/>
          <w:sz w:val="20"/>
          <w:szCs w:val="20"/>
        </w:rPr>
      </w:pPr>
    </w:p>
    <w:p w:rsidR="00355B26" w:rsidRDefault="00355B26" w:rsidP="00355B26">
      <w:pPr>
        <w:pStyle w:val="Prrafodelista"/>
        <w:numPr>
          <w:ilvl w:val="0"/>
          <w:numId w:val="24"/>
        </w:numPr>
        <w:jc w:val="both"/>
        <w:rPr>
          <w:rFonts w:ascii="Arial" w:hAnsi="Arial" w:cs="Arial"/>
          <w:sz w:val="20"/>
          <w:szCs w:val="20"/>
        </w:rPr>
      </w:pPr>
      <w:r>
        <w:rPr>
          <w:rFonts w:ascii="Arial" w:hAnsi="Arial" w:cs="Arial"/>
          <w:sz w:val="20"/>
          <w:szCs w:val="20"/>
        </w:rPr>
        <w:t>Extinción de la Obligación Tributaria</w:t>
      </w:r>
    </w:p>
    <w:p w:rsidR="00355B26" w:rsidRDefault="00355B26" w:rsidP="00355B26">
      <w:pPr>
        <w:pStyle w:val="Prrafodelista"/>
        <w:numPr>
          <w:ilvl w:val="1"/>
          <w:numId w:val="24"/>
        </w:numPr>
        <w:jc w:val="both"/>
        <w:rPr>
          <w:rFonts w:ascii="Arial" w:hAnsi="Arial" w:cs="Arial"/>
          <w:sz w:val="20"/>
          <w:szCs w:val="20"/>
        </w:rPr>
      </w:pPr>
      <w:r>
        <w:rPr>
          <w:rFonts w:ascii="Arial" w:hAnsi="Arial" w:cs="Arial"/>
          <w:sz w:val="20"/>
          <w:szCs w:val="20"/>
        </w:rPr>
        <w:t>Pago</w:t>
      </w:r>
    </w:p>
    <w:p w:rsidR="00355B26" w:rsidRDefault="00355B26" w:rsidP="00355B26">
      <w:pPr>
        <w:pStyle w:val="Prrafodelista"/>
        <w:numPr>
          <w:ilvl w:val="1"/>
          <w:numId w:val="24"/>
        </w:numPr>
        <w:jc w:val="both"/>
        <w:rPr>
          <w:rFonts w:ascii="Arial" w:hAnsi="Arial" w:cs="Arial"/>
          <w:sz w:val="20"/>
          <w:szCs w:val="20"/>
        </w:rPr>
      </w:pPr>
      <w:r>
        <w:rPr>
          <w:rFonts w:ascii="Arial" w:hAnsi="Arial" w:cs="Arial"/>
          <w:sz w:val="20"/>
          <w:szCs w:val="20"/>
        </w:rPr>
        <w:t>Compensación</w:t>
      </w:r>
    </w:p>
    <w:p w:rsidR="00355B26" w:rsidRDefault="00355B26" w:rsidP="00355B26">
      <w:pPr>
        <w:pStyle w:val="Prrafodelista"/>
        <w:numPr>
          <w:ilvl w:val="1"/>
          <w:numId w:val="24"/>
        </w:numPr>
        <w:jc w:val="both"/>
        <w:rPr>
          <w:rFonts w:ascii="Arial" w:hAnsi="Arial" w:cs="Arial"/>
          <w:sz w:val="20"/>
          <w:szCs w:val="20"/>
        </w:rPr>
      </w:pPr>
      <w:r>
        <w:rPr>
          <w:rFonts w:ascii="Arial" w:hAnsi="Arial" w:cs="Arial"/>
          <w:sz w:val="20"/>
          <w:szCs w:val="20"/>
        </w:rPr>
        <w:t>Confusión</w:t>
      </w:r>
    </w:p>
    <w:p w:rsidR="00355B26" w:rsidRDefault="00355B26" w:rsidP="00355B26">
      <w:pPr>
        <w:pStyle w:val="Prrafodelista"/>
        <w:numPr>
          <w:ilvl w:val="1"/>
          <w:numId w:val="24"/>
        </w:numPr>
        <w:jc w:val="both"/>
        <w:rPr>
          <w:rFonts w:ascii="Arial" w:hAnsi="Arial" w:cs="Arial"/>
          <w:sz w:val="20"/>
          <w:szCs w:val="20"/>
        </w:rPr>
      </w:pPr>
      <w:r>
        <w:rPr>
          <w:rFonts w:ascii="Arial" w:hAnsi="Arial" w:cs="Arial"/>
          <w:sz w:val="20"/>
          <w:szCs w:val="20"/>
        </w:rPr>
        <w:t>Condenación</w:t>
      </w:r>
    </w:p>
    <w:p w:rsidR="00355B26" w:rsidRDefault="00355B26" w:rsidP="00355B26">
      <w:pPr>
        <w:pStyle w:val="Prrafodelista"/>
        <w:numPr>
          <w:ilvl w:val="1"/>
          <w:numId w:val="24"/>
        </w:numPr>
        <w:jc w:val="both"/>
        <w:rPr>
          <w:rFonts w:ascii="Arial" w:hAnsi="Arial" w:cs="Arial"/>
          <w:sz w:val="20"/>
          <w:szCs w:val="20"/>
        </w:rPr>
      </w:pPr>
      <w:r>
        <w:rPr>
          <w:rFonts w:ascii="Arial" w:hAnsi="Arial" w:cs="Arial"/>
          <w:sz w:val="20"/>
          <w:szCs w:val="20"/>
        </w:rPr>
        <w:t>Prescripción</w:t>
      </w:r>
    </w:p>
    <w:p w:rsidR="00355B26" w:rsidRDefault="00355B26" w:rsidP="00355B26">
      <w:pPr>
        <w:pStyle w:val="Prrafodelista"/>
        <w:ind w:left="1800"/>
        <w:jc w:val="both"/>
        <w:rPr>
          <w:rFonts w:ascii="Arial" w:hAnsi="Arial" w:cs="Arial"/>
          <w:sz w:val="20"/>
          <w:szCs w:val="20"/>
        </w:rPr>
      </w:pPr>
    </w:p>
    <w:p w:rsidR="00355B26" w:rsidRDefault="00355B26" w:rsidP="00355B26">
      <w:pPr>
        <w:pStyle w:val="Prrafodelista"/>
        <w:numPr>
          <w:ilvl w:val="0"/>
          <w:numId w:val="24"/>
        </w:numPr>
        <w:jc w:val="both"/>
        <w:rPr>
          <w:rFonts w:ascii="Arial" w:hAnsi="Arial" w:cs="Arial"/>
          <w:sz w:val="20"/>
          <w:szCs w:val="20"/>
        </w:rPr>
      </w:pPr>
      <w:r>
        <w:rPr>
          <w:rFonts w:ascii="Arial" w:hAnsi="Arial" w:cs="Arial"/>
          <w:sz w:val="20"/>
          <w:szCs w:val="20"/>
        </w:rPr>
        <w:t>Ilícito Tributario</w:t>
      </w:r>
    </w:p>
    <w:p w:rsidR="00355B26" w:rsidRDefault="00355B26" w:rsidP="00355B26">
      <w:pPr>
        <w:pStyle w:val="Prrafodelista"/>
        <w:numPr>
          <w:ilvl w:val="1"/>
          <w:numId w:val="24"/>
        </w:numPr>
        <w:jc w:val="both"/>
        <w:rPr>
          <w:rFonts w:ascii="Arial" w:hAnsi="Arial" w:cs="Arial"/>
          <w:sz w:val="20"/>
          <w:szCs w:val="20"/>
        </w:rPr>
      </w:pPr>
      <w:r>
        <w:rPr>
          <w:rFonts w:ascii="Arial" w:hAnsi="Arial" w:cs="Arial"/>
          <w:sz w:val="20"/>
          <w:szCs w:val="20"/>
        </w:rPr>
        <w:t>Infracciones Tributarias según el Código Tributario</w:t>
      </w:r>
    </w:p>
    <w:p w:rsidR="00355B26" w:rsidRDefault="00355B26" w:rsidP="00355B26">
      <w:pPr>
        <w:pStyle w:val="Prrafodelista"/>
        <w:numPr>
          <w:ilvl w:val="1"/>
          <w:numId w:val="24"/>
        </w:numPr>
        <w:jc w:val="both"/>
        <w:rPr>
          <w:rFonts w:ascii="Arial" w:hAnsi="Arial" w:cs="Arial"/>
          <w:sz w:val="20"/>
          <w:szCs w:val="20"/>
        </w:rPr>
      </w:pPr>
      <w:r>
        <w:rPr>
          <w:rFonts w:ascii="Arial" w:hAnsi="Arial" w:cs="Arial"/>
          <w:sz w:val="20"/>
          <w:szCs w:val="20"/>
        </w:rPr>
        <w:t>Ilícito Tributario según el Código Penal</w:t>
      </w:r>
    </w:p>
    <w:p w:rsidR="00355B26" w:rsidRDefault="00355B26" w:rsidP="00355B26">
      <w:pPr>
        <w:pStyle w:val="Prrafodelista"/>
        <w:numPr>
          <w:ilvl w:val="1"/>
          <w:numId w:val="24"/>
        </w:numPr>
        <w:jc w:val="both"/>
        <w:rPr>
          <w:rFonts w:ascii="Arial" w:hAnsi="Arial" w:cs="Arial"/>
          <w:sz w:val="20"/>
          <w:szCs w:val="20"/>
        </w:rPr>
      </w:pPr>
      <w:r>
        <w:rPr>
          <w:rFonts w:ascii="Arial" w:hAnsi="Arial" w:cs="Arial"/>
          <w:sz w:val="20"/>
          <w:szCs w:val="20"/>
        </w:rPr>
        <w:t>Elementos del Ilícito Tributario</w:t>
      </w:r>
    </w:p>
    <w:p w:rsidR="00355B26" w:rsidRDefault="00355B26" w:rsidP="00355B26">
      <w:pPr>
        <w:pStyle w:val="Prrafodelista"/>
        <w:ind w:left="1800"/>
        <w:jc w:val="both"/>
        <w:rPr>
          <w:rFonts w:ascii="Arial" w:hAnsi="Arial" w:cs="Arial"/>
          <w:sz w:val="20"/>
          <w:szCs w:val="20"/>
        </w:rPr>
      </w:pPr>
    </w:p>
    <w:p w:rsidR="00355B26" w:rsidRDefault="00355B26" w:rsidP="00355B26">
      <w:pPr>
        <w:pStyle w:val="Prrafodelista"/>
        <w:ind w:left="1800"/>
        <w:jc w:val="both"/>
        <w:rPr>
          <w:rFonts w:ascii="Arial" w:hAnsi="Arial" w:cs="Arial"/>
          <w:sz w:val="20"/>
          <w:szCs w:val="20"/>
        </w:rPr>
      </w:pPr>
    </w:p>
    <w:p w:rsidR="00355B26" w:rsidRDefault="00355B26" w:rsidP="00355B26">
      <w:pPr>
        <w:ind w:firstLine="360"/>
        <w:jc w:val="both"/>
        <w:rPr>
          <w:rFonts w:ascii="Arial Black" w:hAnsi="Arial Black"/>
          <w:sz w:val="20"/>
          <w:szCs w:val="20"/>
        </w:rPr>
      </w:pPr>
      <w:r>
        <w:rPr>
          <w:rFonts w:ascii="Arial Black" w:hAnsi="Arial Black"/>
          <w:sz w:val="20"/>
          <w:szCs w:val="20"/>
        </w:rPr>
        <w:t>Legislación Fiscal</w:t>
      </w:r>
    </w:p>
    <w:p w:rsidR="00355B26" w:rsidRDefault="00355B26" w:rsidP="00355B26">
      <w:pPr>
        <w:pStyle w:val="Prrafodelista"/>
        <w:numPr>
          <w:ilvl w:val="0"/>
          <w:numId w:val="24"/>
        </w:numPr>
        <w:jc w:val="both"/>
        <w:rPr>
          <w:rFonts w:ascii="Arial" w:hAnsi="Arial" w:cs="Arial"/>
          <w:sz w:val="20"/>
          <w:szCs w:val="20"/>
        </w:rPr>
      </w:pPr>
      <w:r>
        <w:rPr>
          <w:rFonts w:ascii="Arial" w:hAnsi="Arial" w:cs="Arial"/>
          <w:sz w:val="20"/>
          <w:szCs w:val="20"/>
        </w:rPr>
        <w:t xml:space="preserve"> Ley del Impuesto al Valor Agregado IVA</w:t>
      </w:r>
    </w:p>
    <w:p w:rsidR="00355B26" w:rsidRDefault="00355B26" w:rsidP="00355B26">
      <w:pPr>
        <w:pStyle w:val="Prrafodelista"/>
        <w:numPr>
          <w:ilvl w:val="1"/>
          <w:numId w:val="24"/>
        </w:numPr>
        <w:jc w:val="both"/>
        <w:rPr>
          <w:rFonts w:ascii="Arial" w:hAnsi="Arial" w:cs="Arial"/>
          <w:sz w:val="20"/>
          <w:szCs w:val="20"/>
        </w:rPr>
      </w:pPr>
      <w:r>
        <w:rPr>
          <w:rFonts w:ascii="Arial" w:hAnsi="Arial" w:cs="Arial"/>
          <w:sz w:val="20"/>
          <w:szCs w:val="20"/>
        </w:rPr>
        <w:t xml:space="preserve">Definición </w:t>
      </w:r>
    </w:p>
    <w:p w:rsidR="00355B26" w:rsidRDefault="00355B26" w:rsidP="00355B26">
      <w:pPr>
        <w:pStyle w:val="Prrafodelista"/>
        <w:numPr>
          <w:ilvl w:val="1"/>
          <w:numId w:val="24"/>
        </w:numPr>
        <w:jc w:val="both"/>
        <w:rPr>
          <w:rFonts w:ascii="Arial" w:hAnsi="Arial" w:cs="Arial"/>
          <w:sz w:val="20"/>
          <w:szCs w:val="20"/>
        </w:rPr>
      </w:pPr>
      <w:r>
        <w:rPr>
          <w:rFonts w:ascii="Arial" w:hAnsi="Arial" w:cs="Arial"/>
          <w:sz w:val="20"/>
          <w:szCs w:val="20"/>
        </w:rPr>
        <w:t>De la Tarifa del Impuesto</w:t>
      </w:r>
    </w:p>
    <w:p w:rsidR="00355B26" w:rsidRDefault="00355B26" w:rsidP="00355B26">
      <w:pPr>
        <w:pStyle w:val="Prrafodelista"/>
        <w:numPr>
          <w:ilvl w:val="1"/>
          <w:numId w:val="24"/>
        </w:numPr>
        <w:jc w:val="both"/>
        <w:rPr>
          <w:rFonts w:ascii="Arial" w:hAnsi="Arial" w:cs="Arial"/>
          <w:sz w:val="20"/>
          <w:szCs w:val="20"/>
        </w:rPr>
      </w:pPr>
      <w:r>
        <w:rPr>
          <w:rFonts w:ascii="Arial" w:hAnsi="Arial" w:cs="Arial"/>
          <w:sz w:val="20"/>
          <w:szCs w:val="20"/>
        </w:rPr>
        <w:t>El Debito Fiscal</w:t>
      </w:r>
    </w:p>
    <w:p w:rsidR="00355B26" w:rsidRDefault="00355B26" w:rsidP="00355B26">
      <w:pPr>
        <w:pStyle w:val="Prrafodelista"/>
        <w:numPr>
          <w:ilvl w:val="1"/>
          <w:numId w:val="24"/>
        </w:numPr>
        <w:jc w:val="both"/>
        <w:rPr>
          <w:rFonts w:ascii="Arial" w:hAnsi="Arial" w:cs="Arial"/>
          <w:sz w:val="20"/>
          <w:szCs w:val="20"/>
        </w:rPr>
      </w:pPr>
      <w:r>
        <w:rPr>
          <w:rFonts w:ascii="Arial" w:hAnsi="Arial" w:cs="Arial"/>
          <w:sz w:val="20"/>
          <w:szCs w:val="20"/>
        </w:rPr>
        <w:t>De la Determinación de la Obligación Tributaria</w:t>
      </w:r>
    </w:p>
    <w:p w:rsidR="00355B26" w:rsidRDefault="00355B26" w:rsidP="00355B26">
      <w:pPr>
        <w:pStyle w:val="Prrafodelista"/>
        <w:numPr>
          <w:ilvl w:val="1"/>
          <w:numId w:val="24"/>
        </w:numPr>
        <w:jc w:val="both"/>
        <w:rPr>
          <w:rFonts w:ascii="Arial" w:hAnsi="Arial" w:cs="Arial"/>
          <w:sz w:val="20"/>
          <w:szCs w:val="20"/>
        </w:rPr>
      </w:pPr>
      <w:r>
        <w:rPr>
          <w:rFonts w:ascii="Arial" w:hAnsi="Arial" w:cs="Arial"/>
          <w:sz w:val="20"/>
          <w:szCs w:val="20"/>
        </w:rPr>
        <w:t>Documentos por Ventas o Servicios</w:t>
      </w:r>
    </w:p>
    <w:p w:rsidR="00355B26" w:rsidRDefault="00355B26" w:rsidP="00355B26">
      <w:pPr>
        <w:pStyle w:val="Prrafodelista"/>
        <w:numPr>
          <w:ilvl w:val="1"/>
          <w:numId w:val="24"/>
        </w:numPr>
        <w:jc w:val="both"/>
        <w:rPr>
          <w:rFonts w:ascii="Arial" w:hAnsi="Arial" w:cs="Arial"/>
          <w:sz w:val="20"/>
          <w:szCs w:val="20"/>
        </w:rPr>
      </w:pPr>
      <w:r>
        <w:rPr>
          <w:rFonts w:ascii="Arial" w:hAnsi="Arial" w:cs="Arial"/>
          <w:sz w:val="20"/>
          <w:szCs w:val="20"/>
        </w:rPr>
        <w:t>Regímenes Autorizados, Tarifa General y Cuota Fija.</w:t>
      </w:r>
    </w:p>
    <w:p w:rsidR="00355B26" w:rsidRDefault="00355B26" w:rsidP="00355B26">
      <w:pPr>
        <w:pStyle w:val="Prrafodelista"/>
        <w:ind w:left="1800"/>
        <w:jc w:val="both"/>
        <w:rPr>
          <w:rFonts w:ascii="Arial" w:hAnsi="Arial" w:cs="Arial"/>
          <w:sz w:val="20"/>
          <w:szCs w:val="20"/>
        </w:rPr>
      </w:pPr>
    </w:p>
    <w:p w:rsidR="00355B26" w:rsidRDefault="00355B26" w:rsidP="00355B26">
      <w:pPr>
        <w:pStyle w:val="Prrafodelista"/>
        <w:numPr>
          <w:ilvl w:val="0"/>
          <w:numId w:val="24"/>
        </w:numPr>
        <w:jc w:val="both"/>
        <w:rPr>
          <w:rFonts w:ascii="Arial" w:hAnsi="Arial" w:cs="Arial"/>
          <w:sz w:val="20"/>
          <w:szCs w:val="20"/>
        </w:rPr>
      </w:pPr>
      <w:r>
        <w:rPr>
          <w:rFonts w:ascii="Arial" w:hAnsi="Arial" w:cs="Arial"/>
          <w:sz w:val="20"/>
          <w:szCs w:val="20"/>
        </w:rPr>
        <w:t>Ley del Impuesto Sobre la Renta</w:t>
      </w:r>
    </w:p>
    <w:p w:rsidR="00355B26" w:rsidRDefault="00355B26" w:rsidP="00355B26">
      <w:pPr>
        <w:pStyle w:val="Prrafodelista"/>
        <w:numPr>
          <w:ilvl w:val="1"/>
          <w:numId w:val="24"/>
        </w:numPr>
        <w:jc w:val="both"/>
        <w:rPr>
          <w:rFonts w:ascii="Arial" w:hAnsi="Arial" w:cs="Arial"/>
          <w:sz w:val="20"/>
          <w:szCs w:val="20"/>
        </w:rPr>
      </w:pPr>
      <w:r>
        <w:rPr>
          <w:rFonts w:ascii="Arial" w:hAnsi="Arial" w:cs="Arial"/>
          <w:sz w:val="20"/>
          <w:szCs w:val="20"/>
        </w:rPr>
        <w:t>Categorías</w:t>
      </w:r>
    </w:p>
    <w:p w:rsidR="00355B26" w:rsidRDefault="00355B26" w:rsidP="00355B26">
      <w:pPr>
        <w:pStyle w:val="Prrafodelista"/>
        <w:numPr>
          <w:ilvl w:val="1"/>
          <w:numId w:val="24"/>
        </w:numPr>
        <w:jc w:val="both"/>
        <w:rPr>
          <w:rFonts w:ascii="Arial" w:hAnsi="Arial" w:cs="Arial"/>
          <w:sz w:val="20"/>
          <w:szCs w:val="20"/>
        </w:rPr>
      </w:pPr>
      <w:r>
        <w:rPr>
          <w:rFonts w:ascii="Arial" w:hAnsi="Arial" w:cs="Arial"/>
          <w:sz w:val="20"/>
          <w:szCs w:val="20"/>
        </w:rPr>
        <w:t xml:space="preserve">Exenciones </w:t>
      </w:r>
    </w:p>
    <w:p w:rsidR="00355B26" w:rsidRDefault="00355B26" w:rsidP="00355B26">
      <w:pPr>
        <w:pStyle w:val="Prrafodelista"/>
        <w:numPr>
          <w:ilvl w:val="1"/>
          <w:numId w:val="24"/>
        </w:numPr>
        <w:jc w:val="both"/>
        <w:rPr>
          <w:rFonts w:ascii="Arial" w:hAnsi="Arial" w:cs="Arial"/>
          <w:sz w:val="20"/>
          <w:szCs w:val="20"/>
        </w:rPr>
      </w:pPr>
      <w:r>
        <w:rPr>
          <w:rFonts w:ascii="Arial" w:hAnsi="Arial" w:cs="Arial"/>
          <w:sz w:val="20"/>
          <w:szCs w:val="20"/>
        </w:rPr>
        <w:t>Rentas de Actividades Lucrativas</w:t>
      </w:r>
    </w:p>
    <w:p w:rsidR="00355B26" w:rsidRDefault="00355B26" w:rsidP="00355B26">
      <w:pPr>
        <w:pStyle w:val="Prrafodelista"/>
        <w:numPr>
          <w:ilvl w:val="1"/>
          <w:numId w:val="24"/>
        </w:numPr>
        <w:jc w:val="both"/>
        <w:rPr>
          <w:rFonts w:ascii="Arial" w:hAnsi="Arial" w:cs="Arial"/>
          <w:sz w:val="20"/>
          <w:szCs w:val="20"/>
        </w:rPr>
      </w:pPr>
      <w:r>
        <w:rPr>
          <w:rFonts w:ascii="Arial" w:hAnsi="Arial" w:cs="Arial"/>
          <w:sz w:val="20"/>
          <w:szCs w:val="20"/>
        </w:rPr>
        <w:t>Rentas de Trabajo</w:t>
      </w:r>
    </w:p>
    <w:p w:rsidR="00355B26" w:rsidRDefault="00355B26" w:rsidP="00355B26">
      <w:pPr>
        <w:pStyle w:val="Prrafodelista"/>
        <w:numPr>
          <w:ilvl w:val="1"/>
          <w:numId w:val="24"/>
        </w:numPr>
        <w:jc w:val="both"/>
        <w:rPr>
          <w:rFonts w:ascii="Arial" w:hAnsi="Arial" w:cs="Arial"/>
          <w:sz w:val="20"/>
          <w:szCs w:val="20"/>
        </w:rPr>
      </w:pPr>
      <w:r>
        <w:rPr>
          <w:rFonts w:ascii="Arial" w:hAnsi="Arial" w:cs="Arial"/>
          <w:sz w:val="20"/>
          <w:szCs w:val="20"/>
        </w:rPr>
        <w:t>Rentas de Capital y Ganancias</w:t>
      </w:r>
    </w:p>
    <w:p w:rsidR="00355B26" w:rsidRDefault="00355B26" w:rsidP="00355B26">
      <w:pPr>
        <w:jc w:val="both"/>
        <w:rPr>
          <w:rFonts w:ascii="Arial" w:hAnsi="Arial" w:cs="Arial"/>
          <w:sz w:val="20"/>
          <w:szCs w:val="20"/>
        </w:rPr>
      </w:pPr>
    </w:p>
    <w:p w:rsidR="00355B26" w:rsidRDefault="00355B26" w:rsidP="00355B26">
      <w:pPr>
        <w:ind w:left="360"/>
        <w:jc w:val="both"/>
        <w:rPr>
          <w:rFonts w:ascii="Arial Black" w:hAnsi="Arial Black"/>
          <w:sz w:val="20"/>
          <w:szCs w:val="20"/>
        </w:rPr>
      </w:pPr>
      <w:r>
        <w:rPr>
          <w:rFonts w:ascii="Arial Black" w:hAnsi="Arial Black"/>
          <w:sz w:val="20"/>
          <w:szCs w:val="20"/>
        </w:rPr>
        <w:t>MÓDULO II</w:t>
      </w:r>
    </w:p>
    <w:p w:rsidR="00355B26" w:rsidRDefault="00355B26" w:rsidP="00355B26">
      <w:pPr>
        <w:ind w:firstLine="360"/>
        <w:jc w:val="both"/>
        <w:rPr>
          <w:rFonts w:ascii="Arial Black" w:hAnsi="Arial Black"/>
          <w:sz w:val="20"/>
          <w:szCs w:val="20"/>
        </w:rPr>
      </w:pPr>
      <w:r>
        <w:rPr>
          <w:rFonts w:ascii="Arial Black" w:hAnsi="Arial Black"/>
          <w:sz w:val="20"/>
          <w:szCs w:val="20"/>
        </w:rPr>
        <w:t>Conocimientos de Derecho Mercantil</w:t>
      </w:r>
    </w:p>
    <w:p w:rsidR="00355B26" w:rsidRDefault="00355B26" w:rsidP="00355B26">
      <w:pPr>
        <w:pStyle w:val="Prrafodelista"/>
        <w:jc w:val="both"/>
        <w:rPr>
          <w:rFonts w:ascii="Arial" w:hAnsi="Arial" w:cs="Arial"/>
          <w:sz w:val="20"/>
          <w:szCs w:val="20"/>
        </w:rPr>
      </w:pPr>
    </w:p>
    <w:p w:rsidR="00355B26" w:rsidRDefault="00355B26" w:rsidP="00355B26">
      <w:pPr>
        <w:pStyle w:val="Prrafodelista"/>
        <w:numPr>
          <w:ilvl w:val="0"/>
          <w:numId w:val="25"/>
        </w:numPr>
        <w:jc w:val="both"/>
        <w:rPr>
          <w:rFonts w:ascii="Arial" w:hAnsi="Arial" w:cs="Arial"/>
          <w:sz w:val="20"/>
          <w:szCs w:val="20"/>
        </w:rPr>
      </w:pPr>
      <w:r>
        <w:rPr>
          <w:rFonts w:ascii="Arial" w:hAnsi="Arial" w:cs="Arial"/>
          <w:sz w:val="20"/>
          <w:szCs w:val="20"/>
        </w:rPr>
        <w:t>Fuentes del Derecho Mercantil</w:t>
      </w:r>
    </w:p>
    <w:p w:rsidR="00355B26" w:rsidRDefault="00355B26" w:rsidP="00355B26">
      <w:pPr>
        <w:pStyle w:val="Prrafodelista"/>
        <w:numPr>
          <w:ilvl w:val="1"/>
          <w:numId w:val="25"/>
        </w:numPr>
        <w:jc w:val="both"/>
        <w:rPr>
          <w:rFonts w:ascii="Arial" w:hAnsi="Arial" w:cs="Arial"/>
          <w:sz w:val="20"/>
          <w:szCs w:val="20"/>
        </w:rPr>
      </w:pPr>
      <w:r>
        <w:rPr>
          <w:rFonts w:ascii="Arial" w:hAnsi="Arial" w:cs="Arial"/>
          <w:sz w:val="20"/>
          <w:szCs w:val="20"/>
        </w:rPr>
        <w:t>Definición y clasificación</w:t>
      </w:r>
    </w:p>
    <w:p w:rsidR="00355B26" w:rsidRDefault="00355B26" w:rsidP="00355B26">
      <w:pPr>
        <w:pStyle w:val="Prrafodelista"/>
        <w:numPr>
          <w:ilvl w:val="1"/>
          <w:numId w:val="25"/>
        </w:numPr>
        <w:jc w:val="both"/>
        <w:rPr>
          <w:rFonts w:ascii="Arial" w:hAnsi="Arial" w:cs="Arial"/>
          <w:sz w:val="20"/>
          <w:szCs w:val="20"/>
        </w:rPr>
      </w:pPr>
      <w:r>
        <w:rPr>
          <w:rFonts w:ascii="Arial" w:hAnsi="Arial" w:cs="Arial"/>
          <w:sz w:val="20"/>
          <w:szCs w:val="20"/>
        </w:rPr>
        <w:t>Características</w:t>
      </w:r>
    </w:p>
    <w:p w:rsidR="00355B26" w:rsidRDefault="00355B26" w:rsidP="00355B26">
      <w:pPr>
        <w:pStyle w:val="Prrafodelista"/>
        <w:numPr>
          <w:ilvl w:val="0"/>
          <w:numId w:val="25"/>
        </w:numPr>
        <w:jc w:val="both"/>
        <w:rPr>
          <w:rFonts w:ascii="Arial" w:hAnsi="Arial" w:cs="Arial"/>
          <w:sz w:val="20"/>
          <w:szCs w:val="20"/>
        </w:rPr>
      </w:pPr>
      <w:r>
        <w:rPr>
          <w:rFonts w:ascii="Arial" w:hAnsi="Arial" w:cs="Arial"/>
          <w:sz w:val="20"/>
          <w:szCs w:val="20"/>
        </w:rPr>
        <w:t>Los actos del Comercio</w:t>
      </w:r>
    </w:p>
    <w:p w:rsidR="00355B26" w:rsidRDefault="00355B26" w:rsidP="00355B26">
      <w:pPr>
        <w:pStyle w:val="Prrafodelista"/>
        <w:numPr>
          <w:ilvl w:val="1"/>
          <w:numId w:val="25"/>
        </w:numPr>
        <w:jc w:val="both"/>
        <w:rPr>
          <w:rFonts w:ascii="Arial" w:hAnsi="Arial" w:cs="Arial"/>
          <w:sz w:val="20"/>
          <w:szCs w:val="20"/>
        </w:rPr>
      </w:pPr>
      <w:r>
        <w:rPr>
          <w:rFonts w:ascii="Arial" w:hAnsi="Arial" w:cs="Arial"/>
          <w:sz w:val="20"/>
          <w:szCs w:val="20"/>
        </w:rPr>
        <w:t>Definición y Clasificación</w:t>
      </w:r>
    </w:p>
    <w:p w:rsidR="00355B26" w:rsidRDefault="00355B26" w:rsidP="00355B26">
      <w:pPr>
        <w:pStyle w:val="Prrafodelista"/>
        <w:numPr>
          <w:ilvl w:val="1"/>
          <w:numId w:val="25"/>
        </w:numPr>
        <w:jc w:val="both"/>
        <w:rPr>
          <w:rFonts w:ascii="Arial" w:hAnsi="Arial" w:cs="Arial"/>
          <w:sz w:val="20"/>
          <w:szCs w:val="20"/>
        </w:rPr>
      </w:pPr>
      <w:r>
        <w:rPr>
          <w:rFonts w:ascii="Arial" w:hAnsi="Arial" w:cs="Arial"/>
          <w:sz w:val="20"/>
          <w:szCs w:val="20"/>
        </w:rPr>
        <w:t>Características</w:t>
      </w:r>
    </w:p>
    <w:p w:rsidR="00355B26" w:rsidRDefault="00355B26" w:rsidP="00355B26">
      <w:pPr>
        <w:pStyle w:val="Prrafodelista"/>
        <w:numPr>
          <w:ilvl w:val="0"/>
          <w:numId w:val="25"/>
        </w:numPr>
        <w:jc w:val="both"/>
        <w:rPr>
          <w:rFonts w:ascii="Arial" w:hAnsi="Arial" w:cs="Arial"/>
          <w:sz w:val="20"/>
          <w:szCs w:val="20"/>
        </w:rPr>
      </w:pPr>
      <w:r>
        <w:rPr>
          <w:rFonts w:ascii="Arial" w:hAnsi="Arial" w:cs="Arial"/>
          <w:sz w:val="20"/>
          <w:szCs w:val="20"/>
        </w:rPr>
        <w:t>Comerciante</w:t>
      </w:r>
    </w:p>
    <w:p w:rsidR="00355B26" w:rsidRDefault="00355B26" w:rsidP="00355B26">
      <w:pPr>
        <w:pStyle w:val="Prrafodelista"/>
        <w:numPr>
          <w:ilvl w:val="1"/>
          <w:numId w:val="25"/>
        </w:numPr>
        <w:jc w:val="both"/>
        <w:rPr>
          <w:rFonts w:ascii="Arial" w:hAnsi="Arial" w:cs="Arial"/>
          <w:sz w:val="20"/>
          <w:szCs w:val="20"/>
        </w:rPr>
      </w:pPr>
      <w:r>
        <w:rPr>
          <w:rFonts w:ascii="Arial" w:hAnsi="Arial" w:cs="Arial"/>
          <w:sz w:val="20"/>
          <w:szCs w:val="20"/>
        </w:rPr>
        <w:t>Definición</w:t>
      </w:r>
    </w:p>
    <w:p w:rsidR="00355B26" w:rsidRDefault="00355B26" w:rsidP="00355B26">
      <w:pPr>
        <w:pStyle w:val="Prrafodelista"/>
        <w:numPr>
          <w:ilvl w:val="1"/>
          <w:numId w:val="25"/>
        </w:numPr>
        <w:jc w:val="both"/>
        <w:rPr>
          <w:rFonts w:ascii="Arial" w:hAnsi="Arial" w:cs="Arial"/>
          <w:sz w:val="20"/>
          <w:szCs w:val="20"/>
        </w:rPr>
      </w:pPr>
      <w:r>
        <w:rPr>
          <w:rFonts w:ascii="Arial" w:hAnsi="Arial" w:cs="Arial"/>
          <w:sz w:val="20"/>
          <w:szCs w:val="20"/>
        </w:rPr>
        <w:t>Clasificación</w:t>
      </w:r>
    </w:p>
    <w:p w:rsidR="00355B26" w:rsidRDefault="00355B26" w:rsidP="00355B26">
      <w:pPr>
        <w:pStyle w:val="Prrafodelista"/>
        <w:numPr>
          <w:ilvl w:val="2"/>
          <w:numId w:val="25"/>
        </w:numPr>
        <w:jc w:val="both"/>
        <w:rPr>
          <w:rFonts w:ascii="Arial" w:hAnsi="Arial" w:cs="Arial"/>
          <w:sz w:val="20"/>
          <w:szCs w:val="20"/>
        </w:rPr>
      </w:pPr>
      <w:r>
        <w:rPr>
          <w:rFonts w:ascii="Arial" w:hAnsi="Arial" w:cs="Arial"/>
          <w:sz w:val="20"/>
          <w:szCs w:val="20"/>
        </w:rPr>
        <w:t>Individual</w:t>
      </w:r>
    </w:p>
    <w:p w:rsidR="00355B26" w:rsidRDefault="00355B26" w:rsidP="00355B26">
      <w:pPr>
        <w:pStyle w:val="Prrafodelista"/>
        <w:numPr>
          <w:ilvl w:val="2"/>
          <w:numId w:val="25"/>
        </w:numPr>
        <w:jc w:val="both"/>
        <w:rPr>
          <w:rFonts w:ascii="Arial" w:hAnsi="Arial" w:cs="Arial"/>
          <w:sz w:val="20"/>
          <w:szCs w:val="20"/>
        </w:rPr>
      </w:pPr>
      <w:r>
        <w:rPr>
          <w:rFonts w:ascii="Arial" w:hAnsi="Arial" w:cs="Arial"/>
          <w:sz w:val="20"/>
          <w:szCs w:val="20"/>
        </w:rPr>
        <w:t>Social o Jurídico</w:t>
      </w:r>
    </w:p>
    <w:p w:rsidR="00355B26" w:rsidRDefault="00355B26" w:rsidP="00355B26">
      <w:pPr>
        <w:pStyle w:val="Prrafodelista"/>
        <w:numPr>
          <w:ilvl w:val="1"/>
          <w:numId w:val="25"/>
        </w:numPr>
        <w:jc w:val="both"/>
        <w:rPr>
          <w:rFonts w:ascii="Arial" w:hAnsi="Arial" w:cs="Arial"/>
          <w:sz w:val="20"/>
          <w:szCs w:val="20"/>
        </w:rPr>
      </w:pPr>
      <w:r>
        <w:rPr>
          <w:rFonts w:ascii="Arial" w:hAnsi="Arial" w:cs="Arial"/>
          <w:sz w:val="20"/>
          <w:szCs w:val="20"/>
        </w:rPr>
        <w:t>Personalidad y Capacidad del Comerciante</w:t>
      </w:r>
    </w:p>
    <w:p w:rsidR="00355B26" w:rsidRDefault="00355B26" w:rsidP="00355B26">
      <w:pPr>
        <w:pStyle w:val="Prrafodelista"/>
        <w:numPr>
          <w:ilvl w:val="1"/>
          <w:numId w:val="25"/>
        </w:numPr>
        <w:jc w:val="both"/>
        <w:rPr>
          <w:rFonts w:ascii="Arial" w:hAnsi="Arial" w:cs="Arial"/>
          <w:sz w:val="20"/>
          <w:szCs w:val="20"/>
        </w:rPr>
      </w:pPr>
      <w:r>
        <w:rPr>
          <w:rFonts w:ascii="Arial" w:hAnsi="Arial" w:cs="Arial"/>
          <w:sz w:val="20"/>
          <w:szCs w:val="20"/>
        </w:rPr>
        <w:t>Criterios excluyentes al Concepto de Comerciante</w:t>
      </w:r>
    </w:p>
    <w:p w:rsidR="00355B26" w:rsidRDefault="00355B26" w:rsidP="00355B26">
      <w:pPr>
        <w:pStyle w:val="Prrafodelista"/>
        <w:numPr>
          <w:ilvl w:val="1"/>
          <w:numId w:val="25"/>
        </w:numPr>
        <w:jc w:val="both"/>
        <w:rPr>
          <w:rFonts w:ascii="Arial" w:hAnsi="Arial" w:cs="Arial"/>
          <w:sz w:val="20"/>
          <w:szCs w:val="20"/>
        </w:rPr>
      </w:pPr>
      <w:r>
        <w:rPr>
          <w:rFonts w:ascii="Arial" w:hAnsi="Arial" w:cs="Arial"/>
          <w:sz w:val="20"/>
          <w:szCs w:val="20"/>
        </w:rPr>
        <w:t>Obligaciones Profesionales del Comerciante</w:t>
      </w:r>
    </w:p>
    <w:p w:rsidR="00355B26" w:rsidRDefault="00355B26" w:rsidP="00355B26">
      <w:pPr>
        <w:pStyle w:val="Prrafodelista"/>
        <w:numPr>
          <w:ilvl w:val="1"/>
          <w:numId w:val="25"/>
        </w:numPr>
        <w:jc w:val="both"/>
        <w:rPr>
          <w:rFonts w:ascii="Arial" w:hAnsi="Arial" w:cs="Arial"/>
          <w:sz w:val="20"/>
          <w:szCs w:val="20"/>
        </w:rPr>
      </w:pPr>
      <w:r>
        <w:rPr>
          <w:rFonts w:ascii="Arial" w:hAnsi="Arial" w:cs="Arial"/>
          <w:sz w:val="20"/>
          <w:szCs w:val="20"/>
        </w:rPr>
        <w:t>Teoría General de las Sociedades Mercantiles</w:t>
      </w:r>
    </w:p>
    <w:p w:rsidR="00355B26" w:rsidRDefault="00355B26" w:rsidP="00355B26">
      <w:pPr>
        <w:pStyle w:val="Prrafodelista"/>
        <w:numPr>
          <w:ilvl w:val="2"/>
          <w:numId w:val="25"/>
        </w:numPr>
        <w:jc w:val="both"/>
        <w:rPr>
          <w:rFonts w:ascii="Arial" w:hAnsi="Arial" w:cs="Arial"/>
          <w:sz w:val="20"/>
          <w:szCs w:val="20"/>
        </w:rPr>
      </w:pPr>
      <w:r>
        <w:rPr>
          <w:rFonts w:ascii="Arial" w:hAnsi="Arial" w:cs="Arial"/>
          <w:sz w:val="20"/>
          <w:szCs w:val="20"/>
        </w:rPr>
        <w:t>Definición de Sociedad Civil</w:t>
      </w:r>
    </w:p>
    <w:p w:rsidR="00355B26" w:rsidRDefault="00355B26" w:rsidP="00355B26">
      <w:pPr>
        <w:pStyle w:val="Prrafodelista"/>
        <w:numPr>
          <w:ilvl w:val="2"/>
          <w:numId w:val="25"/>
        </w:numPr>
        <w:jc w:val="both"/>
        <w:rPr>
          <w:rFonts w:ascii="Arial" w:hAnsi="Arial" w:cs="Arial"/>
          <w:sz w:val="20"/>
          <w:szCs w:val="20"/>
        </w:rPr>
      </w:pPr>
      <w:r>
        <w:rPr>
          <w:rFonts w:ascii="Arial" w:hAnsi="Arial" w:cs="Arial"/>
          <w:sz w:val="20"/>
          <w:szCs w:val="20"/>
        </w:rPr>
        <w:t>Definición de Sociedad Mercantil</w:t>
      </w:r>
    </w:p>
    <w:p w:rsidR="00355B26" w:rsidRDefault="00355B26" w:rsidP="00355B26">
      <w:pPr>
        <w:pStyle w:val="Prrafodelista"/>
        <w:numPr>
          <w:ilvl w:val="2"/>
          <w:numId w:val="25"/>
        </w:numPr>
        <w:jc w:val="both"/>
        <w:rPr>
          <w:rFonts w:ascii="Arial" w:hAnsi="Arial" w:cs="Arial"/>
          <w:sz w:val="20"/>
          <w:szCs w:val="20"/>
        </w:rPr>
      </w:pPr>
      <w:r>
        <w:rPr>
          <w:rFonts w:ascii="Arial" w:hAnsi="Arial" w:cs="Arial"/>
          <w:sz w:val="20"/>
          <w:szCs w:val="20"/>
        </w:rPr>
        <w:t>Elementos de la Sociedad Mercantil</w:t>
      </w:r>
    </w:p>
    <w:p w:rsidR="00355B26" w:rsidRDefault="00355B26" w:rsidP="00355B26">
      <w:pPr>
        <w:pStyle w:val="Prrafodelista"/>
        <w:numPr>
          <w:ilvl w:val="2"/>
          <w:numId w:val="25"/>
        </w:numPr>
        <w:jc w:val="both"/>
        <w:rPr>
          <w:rFonts w:ascii="Arial" w:hAnsi="Arial" w:cs="Arial"/>
          <w:sz w:val="20"/>
          <w:szCs w:val="20"/>
        </w:rPr>
      </w:pPr>
      <w:r>
        <w:rPr>
          <w:rFonts w:ascii="Arial" w:hAnsi="Arial" w:cs="Arial"/>
          <w:sz w:val="20"/>
          <w:szCs w:val="20"/>
        </w:rPr>
        <w:t>Clasificación de Sociedades Mercantiles</w:t>
      </w:r>
    </w:p>
    <w:p w:rsidR="00355B26" w:rsidRDefault="00355B26" w:rsidP="00355B26">
      <w:pPr>
        <w:pStyle w:val="Prrafodelista"/>
        <w:numPr>
          <w:ilvl w:val="2"/>
          <w:numId w:val="25"/>
        </w:numPr>
        <w:jc w:val="both"/>
        <w:rPr>
          <w:rFonts w:ascii="Arial" w:hAnsi="Arial" w:cs="Arial"/>
          <w:sz w:val="20"/>
          <w:szCs w:val="20"/>
        </w:rPr>
      </w:pPr>
      <w:r>
        <w:rPr>
          <w:rFonts w:ascii="Arial" w:hAnsi="Arial" w:cs="Arial"/>
          <w:sz w:val="20"/>
          <w:szCs w:val="20"/>
        </w:rPr>
        <w:t>Disolución y Liquidación de la Sociedad Mercantil</w:t>
      </w:r>
    </w:p>
    <w:p w:rsidR="00355B26" w:rsidRDefault="00355B26" w:rsidP="00355B26">
      <w:pPr>
        <w:pStyle w:val="Prrafodelista"/>
        <w:numPr>
          <w:ilvl w:val="2"/>
          <w:numId w:val="25"/>
        </w:numPr>
        <w:jc w:val="both"/>
        <w:rPr>
          <w:rFonts w:ascii="Arial" w:hAnsi="Arial" w:cs="Arial"/>
          <w:sz w:val="20"/>
          <w:szCs w:val="20"/>
        </w:rPr>
      </w:pPr>
      <w:r>
        <w:rPr>
          <w:rFonts w:ascii="Arial" w:hAnsi="Arial" w:cs="Arial"/>
          <w:sz w:val="20"/>
          <w:szCs w:val="20"/>
        </w:rPr>
        <w:t xml:space="preserve">Fusión y Transformación de las Sociedades Mercantiles </w:t>
      </w:r>
    </w:p>
    <w:p w:rsidR="00355B26" w:rsidRDefault="00355B26" w:rsidP="00355B26">
      <w:pPr>
        <w:pStyle w:val="Prrafodelista"/>
        <w:numPr>
          <w:ilvl w:val="2"/>
          <w:numId w:val="25"/>
        </w:numPr>
        <w:jc w:val="both"/>
        <w:rPr>
          <w:rFonts w:ascii="Arial" w:hAnsi="Arial" w:cs="Arial"/>
          <w:sz w:val="20"/>
          <w:szCs w:val="20"/>
        </w:rPr>
      </w:pPr>
      <w:r>
        <w:rPr>
          <w:rFonts w:ascii="Arial" w:hAnsi="Arial" w:cs="Arial"/>
          <w:sz w:val="20"/>
          <w:szCs w:val="20"/>
        </w:rPr>
        <w:t>Procedimiento de Inscripción de la Sociedad Mercantil</w:t>
      </w:r>
    </w:p>
    <w:p w:rsidR="00355B26" w:rsidRDefault="00355B26" w:rsidP="00355B26">
      <w:pPr>
        <w:pStyle w:val="Prrafodelista"/>
        <w:ind w:left="2160"/>
        <w:jc w:val="both"/>
        <w:rPr>
          <w:rFonts w:ascii="Arial" w:hAnsi="Arial" w:cs="Arial"/>
          <w:sz w:val="20"/>
          <w:szCs w:val="20"/>
        </w:rPr>
      </w:pPr>
    </w:p>
    <w:p w:rsidR="00355B26" w:rsidRDefault="00355B26" w:rsidP="00355B26">
      <w:pPr>
        <w:pStyle w:val="Prrafodelista"/>
        <w:numPr>
          <w:ilvl w:val="0"/>
          <w:numId w:val="25"/>
        </w:numPr>
        <w:jc w:val="both"/>
        <w:rPr>
          <w:rFonts w:ascii="Arial" w:hAnsi="Arial" w:cs="Arial"/>
          <w:sz w:val="20"/>
          <w:szCs w:val="20"/>
        </w:rPr>
      </w:pPr>
      <w:r>
        <w:rPr>
          <w:rFonts w:ascii="Arial" w:hAnsi="Arial" w:cs="Arial"/>
          <w:sz w:val="20"/>
          <w:szCs w:val="20"/>
        </w:rPr>
        <w:t>Sociedades Mercantiles</w:t>
      </w:r>
    </w:p>
    <w:p w:rsidR="00355B26" w:rsidRDefault="00355B26" w:rsidP="00355B26">
      <w:pPr>
        <w:pStyle w:val="Prrafodelista"/>
        <w:numPr>
          <w:ilvl w:val="1"/>
          <w:numId w:val="25"/>
        </w:numPr>
        <w:jc w:val="both"/>
        <w:rPr>
          <w:rFonts w:ascii="Arial" w:hAnsi="Arial" w:cs="Arial"/>
          <w:sz w:val="20"/>
          <w:szCs w:val="20"/>
        </w:rPr>
      </w:pPr>
      <w:r>
        <w:rPr>
          <w:rFonts w:ascii="Arial" w:hAnsi="Arial" w:cs="Arial"/>
          <w:sz w:val="20"/>
          <w:szCs w:val="20"/>
        </w:rPr>
        <w:t>Sociedad Colectiva</w:t>
      </w:r>
    </w:p>
    <w:p w:rsidR="00355B26" w:rsidRDefault="00355B26" w:rsidP="00355B26">
      <w:pPr>
        <w:pStyle w:val="Prrafodelista"/>
        <w:numPr>
          <w:ilvl w:val="1"/>
          <w:numId w:val="25"/>
        </w:numPr>
        <w:jc w:val="both"/>
        <w:rPr>
          <w:rFonts w:ascii="Arial" w:hAnsi="Arial" w:cs="Arial"/>
          <w:sz w:val="20"/>
          <w:szCs w:val="20"/>
        </w:rPr>
      </w:pPr>
      <w:r>
        <w:rPr>
          <w:rFonts w:ascii="Arial" w:hAnsi="Arial" w:cs="Arial"/>
          <w:sz w:val="20"/>
          <w:szCs w:val="20"/>
        </w:rPr>
        <w:t>Sociedad Comandita Simple</w:t>
      </w:r>
    </w:p>
    <w:p w:rsidR="00355B26" w:rsidRDefault="00355B26" w:rsidP="00355B26">
      <w:pPr>
        <w:pStyle w:val="Prrafodelista"/>
        <w:numPr>
          <w:ilvl w:val="1"/>
          <w:numId w:val="25"/>
        </w:numPr>
        <w:jc w:val="both"/>
        <w:rPr>
          <w:rFonts w:ascii="Arial" w:hAnsi="Arial" w:cs="Arial"/>
          <w:sz w:val="20"/>
          <w:szCs w:val="20"/>
        </w:rPr>
      </w:pPr>
      <w:r>
        <w:rPr>
          <w:rFonts w:ascii="Arial" w:hAnsi="Arial" w:cs="Arial"/>
          <w:sz w:val="20"/>
          <w:szCs w:val="20"/>
        </w:rPr>
        <w:t>Sociedad por Responsabilidad Limitada</w:t>
      </w:r>
    </w:p>
    <w:p w:rsidR="00355B26" w:rsidRDefault="00355B26" w:rsidP="00355B26">
      <w:pPr>
        <w:pStyle w:val="Prrafodelista"/>
        <w:numPr>
          <w:ilvl w:val="1"/>
          <w:numId w:val="25"/>
        </w:numPr>
        <w:jc w:val="both"/>
        <w:rPr>
          <w:rFonts w:ascii="Arial" w:hAnsi="Arial" w:cs="Arial"/>
          <w:sz w:val="20"/>
          <w:szCs w:val="20"/>
        </w:rPr>
      </w:pPr>
      <w:r>
        <w:rPr>
          <w:rFonts w:ascii="Arial" w:hAnsi="Arial" w:cs="Arial"/>
          <w:sz w:val="20"/>
          <w:szCs w:val="20"/>
        </w:rPr>
        <w:t xml:space="preserve">Sociedad Anónima </w:t>
      </w:r>
    </w:p>
    <w:p w:rsidR="00355B26" w:rsidRDefault="00355B26" w:rsidP="00355B26">
      <w:pPr>
        <w:pStyle w:val="Prrafodelista"/>
        <w:numPr>
          <w:ilvl w:val="1"/>
          <w:numId w:val="25"/>
        </w:numPr>
        <w:jc w:val="both"/>
        <w:rPr>
          <w:rFonts w:ascii="Arial" w:hAnsi="Arial" w:cs="Arial"/>
          <w:sz w:val="20"/>
          <w:szCs w:val="20"/>
        </w:rPr>
      </w:pPr>
      <w:r>
        <w:rPr>
          <w:rFonts w:ascii="Arial" w:hAnsi="Arial" w:cs="Arial"/>
          <w:sz w:val="20"/>
          <w:szCs w:val="20"/>
        </w:rPr>
        <w:lastRenderedPageBreak/>
        <w:t>Sociedad por Comandita por Acciones</w:t>
      </w:r>
    </w:p>
    <w:p w:rsidR="00355B26" w:rsidRDefault="00355B26" w:rsidP="00355B26">
      <w:pPr>
        <w:pStyle w:val="Prrafodelista"/>
        <w:ind w:left="1440"/>
        <w:jc w:val="both"/>
        <w:rPr>
          <w:rFonts w:ascii="Arial" w:hAnsi="Arial" w:cs="Arial"/>
          <w:sz w:val="20"/>
          <w:szCs w:val="20"/>
        </w:rPr>
      </w:pPr>
    </w:p>
    <w:p w:rsidR="00355B26" w:rsidRDefault="00355B26" w:rsidP="00355B26">
      <w:pPr>
        <w:pStyle w:val="Prrafodelista"/>
        <w:numPr>
          <w:ilvl w:val="0"/>
          <w:numId w:val="25"/>
        </w:numPr>
        <w:jc w:val="both"/>
        <w:rPr>
          <w:rFonts w:ascii="Arial" w:hAnsi="Arial" w:cs="Arial"/>
          <w:sz w:val="20"/>
          <w:szCs w:val="20"/>
        </w:rPr>
      </w:pPr>
      <w:r>
        <w:rPr>
          <w:rFonts w:ascii="Arial" w:hAnsi="Arial" w:cs="Arial"/>
          <w:sz w:val="20"/>
          <w:szCs w:val="20"/>
        </w:rPr>
        <w:t>Auxiliares de los Comerciantes</w:t>
      </w:r>
    </w:p>
    <w:p w:rsidR="00355B26" w:rsidRDefault="00355B26" w:rsidP="00355B26">
      <w:pPr>
        <w:pStyle w:val="Prrafodelista"/>
        <w:numPr>
          <w:ilvl w:val="1"/>
          <w:numId w:val="25"/>
        </w:numPr>
        <w:jc w:val="both"/>
        <w:rPr>
          <w:rFonts w:ascii="Arial" w:hAnsi="Arial" w:cs="Arial"/>
          <w:sz w:val="20"/>
          <w:szCs w:val="20"/>
        </w:rPr>
      </w:pPr>
      <w:r>
        <w:rPr>
          <w:rFonts w:ascii="Arial" w:hAnsi="Arial" w:cs="Arial"/>
          <w:sz w:val="20"/>
          <w:szCs w:val="20"/>
        </w:rPr>
        <w:t>Factores y Dependientes</w:t>
      </w:r>
    </w:p>
    <w:p w:rsidR="00355B26" w:rsidRDefault="00355B26" w:rsidP="00355B26">
      <w:pPr>
        <w:pStyle w:val="Prrafodelista"/>
        <w:numPr>
          <w:ilvl w:val="1"/>
          <w:numId w:val="25"/>
        </w:numPr>
        <w:jc w:val="both"/>
        <w:rPr>
          <w:rFonts w:ascii="Arial" w:hAnsi="Arial" w:cs="Arial"/>
          <w:sz w:val="20"/>
          <w:szCs w:val="20"/>
        </w:rPr>
      </w:pPr>
      <w:r>
        <w:rPr>
          <w:rFonts w:ascii="Arial" w:hAnsi="Arial" w:cs="Arial"/>
          <w:sz w:val="20"/>
          <w:szCs w:val="20"/>
        </w:rPr>
        <w:t>Agentes de Comercio, Distribuidores y Representantes</w:t>
      </w:r>
    </w:p>
    <w:p w:rsidR="00355B26" w:rsidRDefault="00355B26" w:rsidP="00355B26">
      <w:pPr>
        <w:pStyle w:val="Prrafodelista"/>
        <w:numPr>
          <w:ilvl w:val="1"/>
          <w:numId w:val="25"/>
        </w:numPr>
        <w:jc w:val="both"/>
        <w:rPr>
          <w:rFonts w:ascii="Arial" w:hAnsi="Arial" w:cs="Arial"/>
          <w:sz w:val="20"/>
          <w:szCs w:val="20"/>
        </w:rPr>
      </w:pPr>
      <w:r>
        <w:rPr>
          <w:rFonts w:ascii="Arial" w:hAnsi="Arial" w:cs="Arial"/>
          <w:sz w:val="20"/>
          <w:szCs w:val="20"/>
        </w:rPr>
        <w:t>Corredores</w:t>
      </w:r>
    </w:p>
    <w:p w:rsidR="00355B26" w:rsidRDefault="00355B26" w:rsidP="00355B26">
      <w:pPr>
        <w:pStyle w:val="Prrafodelista"/>
        <w:numPr>
          <w:ilvl w:val="1"/>
          <w:numId w:val="25"/>
        </w:numPr>
        <w:jc w:val="both"/>
        <w:rPr>
          <w:rFonts w:ascii="Arial" w:hAnsi="Arial" w:cs="Arial"/>
          <w:sz w:val="20"/>
          <w:szCs w:val="20"/>
        </w:rPr>
      </w:pPr>
      <w:r>
        <w:rPr>
          <w:rFonts w:ascii="Arial" w:hAnsi="Arial" w:cs="Arial"/>
          <w:sz w:val="20"/>
          <w:szCs w:val="20"/>
        </w:rPr>
        <w:t>Bolsa de Valores</w:t>
      </w:r>
    </w:p>
    <w:p w:rsidR="00355B26" w:rsidRDefault="00355B26" w:rsidP="00355B26">
      <w:pPr>
        <w:pStyle w:val="Prrafodelista"/>
        <w:numPr>
          <w:ilvl w:val="1"/>
          <w:numId w:val="25"/>
        </w:numPr>
        <w:jc w:val="both"/>
        <w:rPr>
          <w:rFonts w:ascii="Arial" w:hAnsi="Arial" w:cs="Arial"/>
          <w:sz w:val="20"/>
          <w:szCs w:val="20"/>
        </w:rPr>
      </w:pPr>
      <w:r>
        <w:rPr>
          <w:rFonts w:ascii="Arial" w:hAnsi="Arial" w:cs="Arial"/>
          <w:sz w:val="20"/>
          <w:szCs w:val="20"/>
        </w:rPr>
        <w:t>Comisionistas</w:t>
      </w:r>
    </w:p>
    <w:p w:rsidR="00355B26" w:rsidRDefault="00355B26" w:rsidP="00355B26">
      <w:pPr>
        <w:pStyle w:val="Prrafodelista"/>
        <w:ind w:left="1440"/>
        <w:jc w:val="both"/>
        <w:rPr>
          <w:rFonts w:ascii="Arial" w:hAnsi="Arial" w:cs="Arial"/>
          <w:sz w:val="20"/>
          <w:szCs w:val="20"/>
        </w:rPr>
      </w:pPr>
    </w:p>
    <w:p w:rsidR="00355B26" w:rsidRDefault="00355B26" w:rsidP="00355B26">
      <w:pPr>
        <w:pStyle w:val="Prrafodelista"/>
        <w:numPr>
          <w:ilvl w:val="0"/>
          <w:numId w:val="25"/>
        </w:numPr>
        <w:jc w:val="both"/>
        <w:rPr>
          <w:rFonts w:ascii="Arial" w:hAnsi="Arial" w:cs="Arial"/>
          <w:sz w:val="20"/>
          <w:szCs w:val="20"/>
        </w:rPr>
      </w:pPr>
      <w:r>
        <w:rPr>
          <w:rFonts w:ascii="Arial" w:hAnsi="Arial" w:cs="Arial"/>
          <w:sz w:val="20"/>
          <w:szCs w:val="20"/>
        </w:rPr>
        <w:t>Del Registro Mercantil</w:t>
      </w:r>
    </w:p>
    <w:p w:rsidR="00355B26" w:rsidRDefault="00355B26" w:rsidP="00355B26">
      <w:pPr>
        <w:pStyle w:val="Prrafodelista"/>
        <w:numPr>
          <w:ilvl w:val="1"/>
          <w:numId w:val="25"/>
        </w:numPr>
        <w:jc w:val="both"/>
        <w:rPr>
          <w:rFonts w:ascii="Arial" w:hAnsi="Arial" w:cs="Arial"/>
          <w:sz w:val="20"/>
          <w:szCs w:val="20"/>
        </w:rPr>
      </w:pPr>
      <w:r>
        <w:rPr>
          <w:rFonts w:ascii="Arial" w:hAnsi="Arial" w:cs="Arial"/>
          <w:sz w:val="20"/>
          <w:szCs w:val="20"/>
        </w:rPr>
        <w:t>Concepto, Funciones y Regularización Legal.</w:t>
      </w:r>
    </w:p>
    <w:p w:rsidR="00355B26" w:rsidRDefault="00355B26" w:rsidP="00355B26">
      <w:pPr>
        <w:pStyle w:val="Prrafodelista"/>
        <w:ind w:left="1440"/>
        <w:jc w:val="both"/>
        <w:rPr>
          <w:rFonts w:ascii="Arial" w:hAnsi="Arial" w:cs="Arial"/>
          <w:sz w:val="20"/>
          <w:szCs w:val="20"/>
        </w:rPr>
      </w:pPr>
    </w:p>
    <w:p w:rsidR="00355B26" w:rsidRDefault="00355B26" w:rsidP="00355B26">
      <w:pPr>
        <w:pStyle w:val="Prrafodelista"/>
        <w:numPr>
          <w:ilvl w:val="0"/>
          <w:numId w:val="25"/>
        </w:numPr>
        <w:jc w:val="both"/>
        <w:rPr>
          <w:rFonts w:ascii="Arial" w:hAnsi="Arial" w:cs="Arial"/>
          <w:sz w:val="20"/>
          <w:szCs w:val="20"/>
        </w:rPr>
      </w:pPr>
      <w:r>
        <w:rPr>
          <w:rFonts w:ascii="Arial" w:hAnsi="Arial" w:cs="Arial"/>
          <w:sz w:val="20"/>
          <w:szCs w:val="20"/>
        </w:rPr>
        <w:t>De la Protección de la Libre Competencia</w:t>
      </w:r>
    </w:p>
    <w:p w:rsidR="00355B26" w:rsidRDefault="00355B26" w:rsidP="00355B26">
      <w:pPr>
        <w:pStyle w:val="Prrafodelista"/>
        <w:numPr>
          <w:ilvl w:val="0"/>
          <w:numId w:val="25"/>
        </w:numPr>
        <w:jc w:val="both"/>
        <w:rPr>
          <w:rFonts w:ascii="Arial" w:hAnsi="Arial" w:cs="Arial"/>
          <w:sz w:val="20"/>
          <w:szCs w:val="20"/>
        </w:rPr>
      </w:pPr>
      <w:r>
        <w:rPr>
          <w:rFonts w:ascii="Arial" w:hAnsi="Arial" w:cs="Arial"/>
          <w:sz w:val="20"/>
          <w:szCs w:val="20"/>
        </w:rPr>
        <w:t>De las Cosas Mercantiles</w:t>
      </w:r>
    </w:p>
    <w:p w:rsidR="00355B26" w:rsidRDefault="00355B26" w:rsidP="00355B26">
      <w:pPr>
        <w:pStyle w:val="Prrafodelista"/>
        <w:numPr>
          <w:ilvl w:val="1"/>
          <w:numId w:val="25"/>
        </w:numPr>
        <w:jc w:val="both"/>
        <w:rPr>
          <w:rFonts w:ascii="Arial" w:hAnsi="Arial" w:cs="Arial"/>
          <w:sz w:val="20"/>
          <w:szCs w:val="20"/>
        </w:rPr>
      </w:pPr>
      <w:r>
        <w:rPr>
          <w:rFonts w:ascii="Arial" w:hAnsi="Arial" w:cs="Arial"/>
          <w:sz w:val="20"/>
          <w:szCs w:val="20"/>
        </w:rPr>
        <w:t>Los Títulos de Crédito</w:t>
      </w:r>
    </w:p>
    <w:p w:rsidR="00355B26" w:rsidRDefault="00355B26" w:rsidP="00355B26">
      <w:pPr>
        <w:pStyle w:val="Prrafodelista"/>
        <w:numPr>
          <w:ilvl w:val="1"/>
          <w:numId w:val="25"/>
        </w:numPr>
        <w:jc w:val="both"/>
        <w:rPr>
          <w:rFonts w:ascii="Arial" w:hAnsi="Arial" w:cs="Arial"/>
          <w:sz w:val="20"/>
          <w:szCs w:val="20"/>
        </w:rPr>
      </w:pPr>
      <w:r>
        <w:rPr>
          <w:rFonts w:ascii="Arial" w:hAnsi="Arial" w:cs="Arial"/>
          <w:sz w:val="20"/>
          <w:szCs w:val="20"/>
        </w:rPr>
        <w:t>De los Títulos Normativos</w:t>
      </w:r>
    </w:p>
    <w:p w:rsidR="00355B26" w:rsidRDefault="00355B26" w:rsidP="00355B26">
      <w:pPr>
        <w:pStyle w:val="Prrafodelista"/>
        <w:numPr>
          <w:ilvl w:val="1"/>
          <w:numId w:val="25"/>
        </w:numPr>
        <w:jc w:val="both"/>
        <w:rPr>
          <w:rFonts w:ascii="Arial" w:hAnsi="Arial" w:cs="Arial"/>
          <w:sz w:val="20"/>
          <w:szCs w:val="20"/>
        </w:rPr>
      </w:pPr>
      <w:r>
        <w:rPr>
          <w:rFonts w:ascii="Arial" w:hAnsi="Arial" w:cs="Arial"/>
          <w:sz w:val="20"/>
          <w:szCs w:val="20"/>
        </w:rPr>
        <w:t>De los Títulos a la Orden</w:t>
      </w:r>
    </w:p>
    <w:p w:rsidR="00355B26" w:rsidRDefault="00355B26" w:rsidP="00355B26">
      <w:pPr>
        <w:pStyle w:val="Prrafodelista"/>
        <w:numPr>
          <w:ilvl w:val="1"/>
          <w:numId w:val="25"/>
        </w:numPr>
        <w:jc w:val="both"/>
        <w:rPr>
          <w:rFonts w:ascii="Arial" w:hAnsi="Arial" w:cs="Arial"/>
          <w:sz w:val="20"/>
          <w:szCs w:val="20"/>
        </w:rPr>
      </w:pPr>
      <w:r>
        <w:rPr>
          <w:rFonts w:ascii="Arial" w:hAnsi="Arial" w:cs="Arial"/>
          <w:sz w:val="20"/>
          <w:szCs w:val="20"/>
        </w:rPr>
        <w:t>De los Títulos al Portador</w:t>
      </w:r>
    </w:p>
    <w:p w:rsidR="00355B26" w:rsidRDefault="00355B26" w:rsidP="00355B26">
      <w:pPr>
        <w:pStyle w:val="Prrafodelista"/>
        <w:numPr>
          <w:ilvl w:val="1"/>
          <w:numId w:val="25"/>
        </w:numPr>
        <w:jc w:val="both"/>
        <w:rPr>
          <w:rFonts w:ascii="Arial" w:hAnsi="Arial" w:cs="Arial"/>
          <w:sz w:val="20"/>
          <w:szCs w:val="20"/>
        </w:rPr>
      </w:pPr>
      <w:r>
        <w:rPr>
          <w:rFonts w:ascii="Arial" w:hAnsi="Arial" w:cs="Arial"/>
          <w:sz w:val="20"/>
          <w:szCs w:val="20"/>
        </w:rPr>
        <w:t>De la Letra de Cambio</w:t>
      </w:r>
    </w:p>
    <w:p w:rsidR="00355B26" w:rsidRDefault="00355B26" w:rsidP="00355B26">
      <w:pPr>
        <w:pStyle w:val="Prrafodelista"/>
        <w:numPr>
          <w:ilvl w:val="1"/>
          <w:numId w:val="25"/>
        </w:numPr>
        <w:jc w:val="both"/>
        <w:rPr>
          <w:rFonts w:ascii="Arial" w:hAnsi="Arial" w:cs="Arial"/>
          <w:sz w:val="20"/>
          <w:szCs w:val="20"/>
        </w:rPr>
      </w:pPr>
      <w:r>
        <w:rPr>
          <w:rFonts w:ascii="Arial" w:hAnsi="Arial" w:cs="Arial"/>
          <w:sz w:val="20"/>
          <w:szCs w:val="20"/>
        </w:rPr>
        <w:t>Del Pagaré</w:t>
      </w:r>
    </w:p>
    <w:p w:rsidR="00355B26" w:rsidRDefault="00355B26" w:rsidP="00355B26">
      <w:pPr>
        <w:pStyle w:val="Prrafodelista"/>
        <w:numPr>
          <w:ilvl w:val="1"/>
          <w:numId w:val="25"/>
        </w:numPr>
        <w:jc w:val="both"/>
        <w:rPr>
          <w:rFonts w:ascii="Arial" w:hAnsi="Arial" w:cs="Arial"/>
          <w:sz w:val="20"/>
          <w:szCs w:val="20"/>
        </w:rPr>
      </w:pPr>
      <w:r>
        <w:rPr>
          <w:rFonts w:ascii="Arial" w:hAnsi="Arial" w:cs="Arial"/>
          <w:sz w:val="20"/>
          <w:szCs w:val="20"/>
        </w:rPr>
        <w:t>Del Cheque</w:t>
      </w:r>
    </w:p>
    <w:p w:rsidR="00355B26" w:rsidRDefault="00355B26" w:rsidP="00355B26">
      <w:pPr>
        <w:pStyle w:val="Prrafodelista"/>
        <w:ind w:left="1440"/>
        <w:jc w:val="both"/>
        <w:rPr>
          <w:rFonts w:ascii="Arial" w:hAnsi="Arial" w:cs="Arial"/>
          <w:sz w:val="20"/>
          <w:szCs w:val="20"/>
        </w:rPr>
      </w:pPr>
    </w:p>
    <w:p w:rsidR="00355B26" w:rsidRDefault="00355B26" w:rsidP="00355B26">
      <w:pPr>
        <w:pStyle w:val="Prrafodelista"/>
        <w:numPr>
          <w:ilvl w:val="0"/>
          <w:numId w:val="25"/>
        </w:numPr>
        <w:jc w:val="both"/>
        <w:rPr>
          <w:rFonts w:ascii="Arial" w:hAnsi="Arial" w:cs="Arial"/>
          <w:sz w:val="20"/>
          <w:szCs w:val="20"/>
        </w:rPr>
      </w:pPr>
      <w:r>
        <w:rPr>
          <w:rFonts w:ascii="Arial" w:hAnsi="Arial" w:cs="Arial"/>
          <w:sz w:val="20"/>
          <w:szCs w:val="20"/>
        </w:rPr>
        <w:t>De la Empresa Mercantil y sus Elementos</w:t>
      </w:r>
    </w:p>
    <w:p w:rsidR="00355B26" w:rsidRDefault="00355B26" w:rsidP="00355B26">
      <w:pPr>
        <w:pStyle w:val="Prrafodelista"/>
        <w:numPr>
          <w:ilvl w:val="1"/>
          <w:numId w:val="25"/>
        </w:numPr>
        <w:jc w:val="both"/>
        <w:rPr>
          <w:rFonts w:ascii="Arial" w:hAnsi="Arial" w:cs="Arial"/>
          <w:sz w:val="20"/>
          <w:szCs w:val="20"/>
        </w:rPr>
      </w:pPr>
      <w:r>
        <w:rPr>
          <w:rFonts w:ascii="Arial" w:hAnsi="Arial" w:cs="Arial"/>
          <w:sz w:val="20"/>
          <w:szCs w:val="20"/>
        </w:rPr>
        <w:t>De la Empresa Mercantil</w:t>
      </w:r>
    </w:p>
    <w:p w:rsidR="00355B26" w:rsidRDefault="00355B26" w:rsidP="00355B26">
      <w:pPr>
        <w:pStyle w:val="Prrafodelista"/>
        <w:numPr>
          <w:ilvl w:val="1"/>
          <w:numId w:val="25"/>
        </w:numPr>
        <w:jc w:val="both"/>
        <w:rPr>
          <w:rFonts w:ascii="Arial" w:hAnsi="Arial" w:cs="Arial"/>
          <w:sz w:val="20"/>
          <w:szCs w:val="20"/>
        </w:rPr>
      </w:pPr>
      <w:r>
        <w:rPr>
          <w:rFonts w:ascii="Arial" w:hAnsi="Arial" w:cs="Arial"/>
          <w:sz w:val="20"/>
          <w:szCs w:val="20"/>
        </w:rPr>
        <w:t>De Algunos Elementos de la Empresa Mercantil</w:t>
      </w:r>
    </w:p>
    <w:p w:rsidR="00355B26" w:rsidRDefault="00355B26" w:rsidP="00355B26">
      <w:pPr>
        <w:pStyle w:val="Prrafodelista"/>
        <w:numPr>
          <w:ilvl w:val="2"/>
          <w:numId w:val="25"/>
        </w:numPr>
        <w:jc w:val="both"/>
        <w:rPr>
          <w:rFonts w:ascii="Arial" w:hAnsi="Arial" w:cs="Arial"/>
          <w:sz w:val="20"/>
          <w:szCs w:val="20"/>
        </w:rPr>
      </w:pPr>
      <w:r>
        <w:rPr>
          <w:rFonts w:ascii="Arial" w:hAnsi="Arial" w:cs="Arial"/>
          <w:sz w:val="20"/>
          <w:szCs w:val="20"/>
        </w:rPr>
        <w:t>Del Establecimiento</w:t>
      </w:r>
    </w:p>
    <w:p w:rsidR="00355B26" w:rsidRDefault="00355B26" w:rsidP="00355B26">
      <w:pPr>
        <w:pStyle w:val="Prrafodelista"/>
        <w:numPr>
          <w:ilvl w:val="2"/>
          <w:numId w:val="25"/>
        </w:numPr>
        <w:jc w:val="both"/>
        <w:rPr>
          <w:rFonts w:ascii="Arial" w:hAnsi="Arial" w:cs="Arial"/>
          <w:sz w:val="20"/>
          <w:szCs w:val="20"/>
        </w:rPr>
      </w:pPr>
      <w:r>
        <w:rPr>
          <w:rFonts w:ascii="Arial" w:hAnsi="Arial" w:cs="Arial"/>
          <w:sz w:val="20"/>
          <w:szCs w:val="20"/>
        </w:rPr>
        <w:t>De los Nombres Comerciales, Marcas, Avisos, Anuncios y Patentes de Invención</w:t>
      </w:r>
    </w:p>
    <w:p w:rsidR="00355B26" w:rsidRDefault="00355B26" w:rsidP="00355B26">
      <w:pPr>
        <w:pStyle w:val="Prrafodelista"/>
        <w:ind w:left="2160"/>
        <w:jc w:val="both"/>
        <w:rPr>
          <w:rFonts w:ascii="Arial" w:hAnsi="Arial" w:cs="Arial"/>
          <w:sz w:val="20"/>
          <w:szCs w:val="20"/>
        </w:rPr>
      </w:pPr>
    </w:p>
    <w:p w:rsidR="00355B26" w:rsidRDefault="00355B26" w:rsidP="00355B26">
      <w:pPr>
        <w:pStyle w:val="Prrafodelista"/>
        <w:ind w:left="1440"/>
        <w:jc w:val="both"/>
        <w:rPr>
          <w:rFonts w:ascii="Arial" w:hAnsi="Arial" w:cs="Arial"/>
          <w:sz w:val="20"/>
          <w:szCs w:val="20"/>
        </w:rPr>
      </w:pPr>
    </w:p>
    <w:p w:rsidR="00355B26" w:rsidRDefault="00355B26" w:rsidP="00355B26">
      <w:pPr>
        <w:ind w:left="360"/>
        <w:jc w:val="both"/>
        <w:rPr>
          <w:rFonts w:ascii="Arial Black" w:hAnsi="Arial Black"/>
          <w:sz w:val="20"/>
          <w:szCs w:val="20"/>
        </w:rPr>
      </w:pPr>
      <w:r>
        <w:rPr>
          <w:rFonts w:ascii="Arial Black" w:hAnsi="Arial Black"/>
          <w:sz w:val="20"/>
          <w:szCs w:val="20"/>
        </w:rPr>
        <w:t>MÓDULO III</w:t>
      </w:r>
    </w:p>
    <w:p w:rsidR="00355B26" w:rsidRDefault="00355B26" w:rsidP="00355B26">
      <w:pPr>
        <w:ind w:firstLine="360"/>
        <w:jc w:val="both"/>
        <w:rPr>
          <w:rFonts w:ascii="Arial Black" w:hAnsi="Arial Black"/>
          <w:sz w:val="20"/>
          <w:szCs w:val="20"/>
        </w:rPr>
      </w:pPr>
      <w:r>
        <w:rPr>
          <w:rFonts w:ascii="Arial Black" w:hAnsi="Arial Black"/>
          <w:sz w:val="20"/>
          <w:szCs w:val="20"/>
        </w:rPr>
        <w:t>Conocimientos de Derecho Laboral</w:t>
      </w:r>
    </w:p>
    <w:p w:rsidR="00355B26" w:rsidRDefault="00355B26" w:rsidP="00355B26">
      <w:pPr>
        <w:pStyle w:val="Prrafodelista"/>
        <w:numPr>
          <w:ilvl w:val="0"/>
          <w:numId w:val="26"/>
        </w:numPr>
        <w:jc w:val="both"/>
        <w:rPr>
          <w:rFonts w:ascii="Arial" w:hAnsi="Arial" w:cs="Arial"/>
          <w:sz w:val="20"/>
          <w:szCs w:val="20"/>
        </w:rPr>
      </w:pPr>
      <w:r>
        <w:rPr>
          <w:rFonts w:ascii="Arial" w:hAnsi="Arial" w:cs="Arial"/>
          <w:sz w:val="20"/>
          <w:szCs w:val="20"/>
        </w:rPr>
        <w:t xml:space="preserve">Disposiciones Generales </w:t>
      </w:r>
    </w:p>
    <w:p w:rsidR="00355B26" w:rsidRDefault="00355B26" w:rsidP="00355B26">
      <w:pPr>
        <w:pStyle w:val="Prrafodelista"/>
        <w:numPr>
          <w:ilvl w:val="1"/>
          <w:numId w:val="26"/>
        </w:numPr>
        <w:jc w:val="both"/>
        <w:rPr>
          <w:rFonts w:ascii="Arial" w:hAnsi="Arial" w:cs="Arial"/>
          <w:sz w:val="20"/>
          <w:szCs w:val="20"/>
        </w:rPr>
      </w:pPr>
      <w:r>
        <w:rPr>
          <w:rFonts w:ascii="Arial" w:hAnsi="Arial" w:cs="Arial"/>
          <w:sz w:val="20"/>
          <w:szCs w:val="20"/>
        </w:rPr>
        <w:t>Empleador</w:t>
      </w:r>
    </w:p>
    <w:p w:rsidR="00355B26" w:rsidRDefault="00355B26" w:rsidP="00355B26">
      <w:pPr>
        <w:pStyle w:val="Prrafodelista"/>
        <w:numPr>
          <w:ilvl w:val="1"/>
          <w:numId w:val="26"/>
        </w:numPr>
        <w:jc w:val="both"/>
        <w:rPr>
          <w:rFonts w:ascii="Arial" w:hAnsi="Arial" w:cs="Arial"/>
          <w:sz w:val="20"/>
          <w:szCs w:val="20"/>
        </w:rPr>
      </w:pPr>
      <w:r>
        <w:rPr>
          <w:rFonts w:ascii="Arial" w:hAnsi="Arial" w:cs="Arial"/>
          <w:sz w:val="20"/>
          <w:szCs w:val="20"/>
        </w:rPr>
        <w:t>Trabajador</w:t>
      </w:r>
    </w:p>
    <w:p w:rsidR="00355B26" w:rsidRDefault="00355B26" w:rsidP="00355B26">
      <w:pPr>
        <w:pStyle w:val="Prrafodelista"/>
        <w:numPr>
          <w:ilvl w:val="1"/>
          <w:numId w:val="26"/>
        </w:numPr>
        <w:jc w:val="both"/>
        <w:rPr>
          <w:rFonts w:ascii="Arial" w:hAnsi="Arial" w:cs="Arial"/>
          <w:sz w:val="20"/>
          <w:szCs w:val="20"/>
        </w:rPr>
      </w:pPr>
      <w:r>
        <w:rPr>
          <w:rFonts w:ascii="Arial" w:hAnsi="Arial" w:cs="Arial"/>
          <w:sz w:val="20"/>
          <w:szCs w:val="20"/>
        </w:rPr>
        <w:t>Representante del Empleador</w:t>
      </w:r>
    </w:p>
    <w:p w:rsidR="00355B26" w:rsidRDefault="00355B26" w:rsidP="00355B26">
      <w:pPr>
        <w:pStyle w:val="Prrafodelista"/>
        <w:numPr>
          <w:ilvl w:val="1"/>
          <w:numId w:val="26"/>
        </w:numPr>
        <w:jc w:val="both"/>
        <w:rPr>
          <w:rFonts w:ascii="Arial" w:hAnsi="Arial" w:cs="Arial"/>
          <w:sz w:val="20"/>
          <w:szCs w:val="20"/>
        </w:rPr>
      </w:pPr>
      <w:r>
        <w:rPr>
          <w:rFonts w:ascii="Arial" w:hAnsi="Arial" w:cs="Arial"/>
          <w:sz w:val="20"/>
          <w:szCs w:val="20"/>
        </w:rPr>
        <w:t>Principios</w:t>
      </w:r>
    </w:p>
    <w:p w:rsidR="00355B26" w:rsidRDefault="00355B26" w:rsidP="00355B26">
      <w:pPr>
        <w:jc w:val="both"/>
        <w:rPr>
          <w:rFonts w:ascii="Arial" w:hAnsi="Arial" w:cs="Arial"/>
          <w:sz w:val="20"/>
          <w:szCs w:val="20"/>
        </w:rPr>
      </w:pPr>
    </w:p>
    <w:p w:rsidR="00355B26" w:rsidRDefault="00355B26" w:rsidP="00355B26">
      <w:pPr>
        <w:pStyle w:val="Prrafodelista"/>
        <w:numPr>
          <w:ilvl w:val="0"/>
          <w:numId w:val="26"/>
        </w:numPr>
        <w:jc w:val="both"/>
        <w:rPr>
          <w:rFonts w:ascii="Arial" w:hAnsi="Arial" w:cs="Arial"/>
          <w:sz w:val="20"/>
          <w:szCs w:val="20"/>
        </w:rPr>
      </w:pPr>
      <w:r>
        <w:rPr>
          <w:rFonts w:ascii="Arial" w:hAnsi="Arial" w:cs="Arial"/>
          <w:sz w:val="20"/>
          <w:szCs w:val="20"/>
        </w:rPr>
        <w:t>Contratos de Trabajo</w:t>
      </w:r>
    </w:p>
    <w:p w:rsidR="00355B26" w:rsidRDefault="00355B26" w:rsidP="00355B26">
      <w:pPr>
        <w:pStyle w:val="Prrafodelista"/>
        <w:numPr>
          <w:ilvl w:val="1"/>
          <w:numId w:val="26"/>
        </w:numPr>
        <w:jc w:val="both"/>
        <w:rPr>
          <w:rFonts w:ascii="Arial" w:hAnsi="Arial" w:cs="Arial"/>
          <w:sz w:val="20"/>
          <w:szCs w:val="20"/>
        </w:rPr>
      </w:pPr>
      <w:r>
        <w:rPr>
          <w:rFonts w:ascii="Arial" w:hAnsi="Arial" w:cs="Arial"/>
          <w:sz w:val="20"/>
          <w:szCs w:val="20"/>
        </w:rPr>
        <w:t>Definición</w:t>
      </w:r>
    </w:p>
    <w:p w:rsidR="00355B26" w:rsidRDefault="00355B26" w:rsidP="00355B26">
      <w:pPr>
        <w:pStyle w:val="Prrafodelista"/>
        <w:numPr>
          <w:ilvl w:val="1"/>
          <w:numId w:val="26"/>
        </w:numPr>
        <w:jc w:val="both"/>
        <w:rPr>
          <w:rFonts w:ascii="Arial" w:hAnsi="Arial" w:cs="Arial"/>
          <w:sz w:val="20"/>
          <w:szCs w:val="20"/>
        </w:rPr>
      </w:pPr>
      <w:r>
        <w:rPr>
          <w:rFonts w:ascii="Arial" w:hAnsi="Arial" w:cs="Arial"/>
          <w:sz w:val="20"/>
          <w:szCs w:val="20"/>
        </w:rPr>
        <w:t>Contenido del Contrato</w:t>
      </w:r>
    </w:p>
    <w:p w:rsidR="00355B26" w:rsidRDefault="00355B26" w:rsidP="00355B26">
      <w:pPr>
        <w:pStyle w:val="Prrafodelista"/>
        <w:numPr>
          <w:ilvl w:val="1"/>
          <w:numId w:val="26"/>
        </w:numPr>
        <w:jc w:val="both"/>
        <w:rPr>
          <w:rFonts w:ascii="Arial" w:hAnsi="Arial" w:cs="Arial"/>
          <w:sz w:val="20"/>
          <w:szCs w:val="20"/>
        </w:rPr>
      </w:pPr>
      <w:r>
        <w:rPr>
          <w:rFonts w:ascii="Arial" w:hAnsi="Arial" w:cs="Arial"/>
          <w:sz w:val="20"/>
          <w:szCs w:val="20"/>
        </w:rPr>
        <w:t>Clases del Contrato Individual</w:t>
      </w:r>
    </w:p>
    <w:p w:rsidR="00355B26" w:rsidRDefault="00355B26" w:rsidP="00355B26">
      <w:pPr>
        <w:pStyle w:val="Prrafodelista"/>
        <w:numPr>
          <w:ilvl w:val="1"/>
          <w:numId w:val="26"/>
        </w:numPr>
        <w:jc w:val="both"/>
        <w:rPr>
          <w:rFonts w:ascii="Arial" w:hAnsi="Arial" w:cs="Arial"/>
          <w:sz w:val="20"/>
          <w:szCs w:val="20"/>
        </w:rPr>
      </w:pPr>
      <w:r>
        <w:rPr>
          <w:rFonts w:ascii="Arial" w:hAnsi="Arial" w:cs="Arial"/>
          <w:sz w:val="20"/>
          <w:szCs w:val="20"/>
        </w:rPr>
        <w:t>Contrato por tiempo indefinido</w:t>
      </w:r>
    </w:p>
    <w:p w:rsidR="00355B26" w:rsidRDefault="00355B26" w:rsidP="00355B26">
      <w:pPr>
        <w:pStyle w:val="Prrafodelista"/>
        <w:numPr>
          <w:ilvl w:val="1"/>
          <w:numId w:val="26"/>
        </w:numPr>
        <w:jc w:val="both"/>
        <w:rPr>
          <w:rFonts w:ascii="Arial" w:hAnsi="Arial" w:cs="Arial"/>
          <w:sz w:val="20"/>
          <w:szCs w:val="20"/>
        </w:rPr>
      </w:pPr>
      <w:r>
        <w:rPr>
          <w:rFonts w:ascii="Arial" w:hAnsi="Arial" w:cs="Arial"/>
          <w:sz w:val="20"/>
          <w:szCs w:val="20"/>
        </w:rPr>
        <w:t>Contrato escrito</w:t>
      </w:r>
    </w:p>
    <w:p w:rsidR="00355B26" w:rsidRDefault="00355B26" w:rsidP="00355B26">
      <w:pPr>
        <w:pStyle w:val="Prrafodelista"/>
        <w:numPr>
          <w:ilvl w:val="1"/>
          <w:numId w:val="26"/>
        </w:numPr>
        <w:jc w:val="both"/>
        <w:rPr>
          <w:rFonts w:ascii="Arial" w:hAnsi="Arial" w:cs="Arial"/>
          <w:sz w:val="20"/>
          <w:szCs w:val="20"/>
        </w:rPr>
      </w:pPr>
      <w:r>
        <w:rPr>
          <w:rFonts w:ascii="Arial" w:hAnsi="Arial" w:cs="Arial"/>
          <w:sz w:val="20"/>
          <w:szCs w:val="20"/>
        </w:rPr>
        <w:t>Capacidad para contratar</w:t>
      </w:r>
    </w:p>
    <w:p w:rsidR="00355B26" w:rsidRDefault="00355B26" w:rsidP="00355B26">
      <w:pPr>
        <w:pStyle w:val="Prrafodelista"/>
        <w:numPr>
          <w:ilvl w:val="1"/>
          <w:numId w:val="26"/>
        </w:numPr>
        <w:jc w:val="both"/>
        <w:rPr>
          <w:rFonts w:ascii="Arial" w:hAnsi="Arial" w:cs="Arial"/>
          <w:sz w:val="20"/>
          <w:szCs w:val="20"/>
        </w:rPr>
      </w:pPr>
      <w:r>
        <w:rPr>
          <w:rFonts w:ascii="Arial" w:hAnsi="Arial" w:cs="Arial"/>
          <w:sz w:val="20"/>
          <w:szCs w:val="20"/>
        </w:rPr>
        <w:t>Contrato Colectivo de Trabajo</w:t>
      </w:r>
    </w:p>
    <w:p w:rsidR="00355B26" w:rsidRDefault="00355B26" w:rsidP="00355B26">
      <w:pPr>
        <w:pStyle w:val="Prrafodelista"/>
        <w:numPr>
          <w:ilvl w:val="1"/>
          <w:numId w:val="26"/>
        </w:numPr>
        <w:jc w:val="both"/>
        <w:rPr>
          <w:rFonts w:ascii="Arial" w:hAnsi="Arial" w:cs="Arial"/>
          <w:sz w:val="20"/>
          <w:szCs w:val="20"/>
        </w:rPr>
      </w:pPr>
      <w:r>
        <w:rPr>
          <w:rFonts w:ascii="Arial" w:hAnsi="Arial" w:cs="Arial"/>
          <w:sz w:val="20"/>
          <w:szCs w:val="20"/>
        </w:rPr>
        <w:t>Pactos Colectivos de Condiciones de Trabajo</w:t>
      </w:r>
    </w:p>
    <w:p w:rsidR="00355B26" w:rsidRDefault="00355B26" w:rsidP="00355B26">
      <w:pPr>
        <w:pStyle w:val="Prrafodelista"/>
        <w:numPr>
          <w:ilvl w:val="1"/>
          <w:numId w:val="26"/>
        </w:numPr>
        <w:jc w:val="both"/>
        <w:rPr>
          <w:rFonts w:ascii="Arial" w:hAnsi="Arial" w:cs="Arial"/>
          <w:sz w:val="20"/>
          <w:szCs w:val="20"/>
        </w:rPr>
      </w:pPr>
      <w:r>
        <w:rPr>
          <w:rFonts w:ascii="Arial" w:hAnsi="Arial" w:cs="Arial"/>
          <w:sz w:val="20"/>
          <w:szCs w:val="20"/>
        </w:rPr>
        <w:t>Reglamentos Interiores de Trabajo</w:t>
      </w:r>
    </w:p>
    <w:p w:rsidR="00355B26" w:rsidRDefault="00355B26" w:rsidP="00355B26">
      <w:pPr>
        <w:pStyle w:val="Prrafodelista"/>
        <w:numPr>
          <w:ilvl w:val="1"/>
          <w:numId w:val="26"/>
        </w:numPr>
        <w:jc w:val="both"/>
        <w:rPr>
          <w:rFonts w:ascii="Arial" w:hAnsi="Arial" w:cs="Arial"/>
          <w:sz w:val="20"/>
          <w:szCs w:val="20"/>
        </w:rPr>
      </w:pPr>
      <w:r>
        <w:rPr>
          <w:rFonts w:ascii="Arial" w:hAnsi="Arial" w:cs="Arial"/>
          <w:sz w:val="20"/>
          <w:szCs w:val="20"/>
        </w:rPr>
        <w:t>Obligaciones de los Patronos</w:t>
      </w:r>
    </w:p>
    <w:p w:rsidR="00355B26" w:rsidRDefault="00355B26" w:rsidP="00355B26">
      <w:pPr>
        <w:pStyle w:val="Prrafodelista"/>
        <w:numPr>
          <w:ilvl w:val="1"/>
          <w:numId w:val="26"/>
        </w:numPr>
        <w:jc w:val="both"/>
        <w:rPr>
          <w:rFonts w:ascii="Arial" w:hAnsi="Arial" w:cs="Arial"/>
          <w:sz w:val="20"/>
          <w:szCs w:val="20"/>
        </w:rPr>
      </w:pPr>
      <w:r>
        <w:rPr>
          <w:rFonts w:ascii="Arial" w:hAnsi="Arial" w:cs="Arial"/>
          <w:sz w:val="20"/>
          <w:szCs w:val="20"/>
        </w:rPr>
        <w:t>Obligaciones de los Trabajadores</w:t>
      </w:r>
    </w:p>
    <w:p w:rsidR="00355B26" w:rsidRDefault="00355B26" w:rsidP="00355B26">
      <w:pPr>
        <w:pStyle w:val="Prrafodelista"/>
        <w:numPr>
          <w:ilvl w:val="1"/>
          <w:numId w:val="26"/>
        </w:numPr>
        <w:jc w:val="both"/>
        <w:rPr>
          <w:rFonts w:ascii="Arial" w:hAnsi="Arial" w:cs="Arial"/>
          <w:sz w:val="20"/>
          <w:szCs w:val="20"/>
        </w:rPr>
      </w:pPr>
      <w:r>
        <w:rPr>
          <w:rFonts w:ascii="Arial" w:hAnsi="Arial" w:cs="Arial"/>
          <w:sz w:val="20"/>
          <w:szCs w:val="20"/>
        </w:rPr>
        <w:t>Suspensión de los Contratos de Trabajo</w:t>
      </w:r>
    </w:p>
    <w:p w:rsidR="00355B26" w:rsidRDefault="00355B26" w:rsidP="00355B26">
      <w:pPr>
        <w:pStyle w:val="Prrafodelista"/>
        <w:numPr>
          <w:ilvl w:val="1"/>
          <w:numId w:val="26"/>
        </w:numPr>
        <w:jc w:val="both"/>
        <w:rPr>
          <w:rFonts w:ascii="Arial" w:hAnsi="Arial" w:cs="Arial"/>
          <w:sz w:val="20"/>
          <w:szCs w:val="20"/>
        </w:rPr>
      </w:pPr>
      <w:r>
        <w:rPr>
          <w:rFonts w:ascii="Arial" w:hAnsi="Arial" w:cs="Arial"/>
          <w:sz w:val="20"/>
          <w:szCs w:val="20"/>
        </w:rPr>
        <w:t>Terminación de los Contratos de Trabajo</w:t>
      </w:r>
    </w:p>
    <w:p w:rsidR="00355B26" w:rsidRDefault="00355B26" w:rsidP="00355B26">
      <w:pPr>
        <w:pStyle w:val="Prrafodelista"/>
        <w:ind w:left="1440"/>
        <w:jc w:val="both"/>
        <w:rPr>
          <w:rFonts w:ascii="Arial" w:hAnsi="Arial" w:cs="Arial"/>
          <w:sz w:val="20"/>
          <w:szCs w:val="20"/>
        </w:rPr>
      </w:pPr>
    </w:p>
    <w:p w:rsidR="00355B26" w:rsidRDefault="00355B26" w:rsidP="00355B26">
      <w:pPr>
        <w:pStyle w:val="Prrafodelista"/>
        <w:numPr>
          <w:ilvl w:val="0"/>
          <w:numId w:val="26"/>
        </w:numPr>
        <w:jc w:val="both"/>
        <w:rPr>
          <w:rFonts w:ascii="Arial" w:hAnsi="Arial" w:cs="Arial"/>
          <w:sz w:val="20"/>
          <w:szCs w:val="20"/>
        </w:rPr>
      </w:pPr>
      <w:r>
        <w:rPr>
          <w:rFonts w:ascii="Arial" w:hAnsi="Arial" w:cs="Arial"/>
          <w:sz w:val="20"/>
          <w:szCs w:val="20"/>
        </w:rPr>
        <w:t>Salarios, Jornadas y Descansos</w:t>
      </w:r>
    </w:p>
    <w:p w:rsidR="00355B26" w:rsidRDefault="00355B26" w:rsidP="00355B26">
      <w:pPr>
        <w:pStyle w:val="Prrafodelista"/>
        <w:numPr>
          <w:ilvl w:val="1"/>
          <w:numId w:val="26"/>
        </w:numPr>
        <w:jc w:val="both"/>
        <w:rPr>
          <w:rFonts w:ascii="Arial" w:hAnsi="Arial" w:cs="Arial"/>
          <w:sz w:val="20"/>
          <w:szCs w:val="20"/>
        </w:rPr>
      </w:pPr>
      <w:r>
        <w:rPr>
          <w:rFonts w:ascii="Arial" w:hAnsi="Arial" w:cs="Arial"/>
          <w:sz w:val="20"/>
          <w:szCs w:val="20"/>
        </w:rPr>
        <w:t>Salario y Medidas que lo Protegen</w:t>
      </w:r>
    </w:p>
    <w:p w:rsidR="00355B26" w:rsidRDefault="00355B26" w:rsidP="00355B26">
      <w:pPr>
        <w:pStyle w:val="Prrafodelista"/>
        <w:numPr>
          <w:ilvl w:val="1"/>
          <w:numId w:val="26"/>
        </w:numPr>
        <w:jc w:val="both"/>
        <w:rPr>
          <w:rFonts w:ascii="Arial" w:hAnsi="Arial" w:cs="Arial"/>
          <w:sz w:val="20"/>
          <w:szCs w:val="20"/>
        </w:rPr>
      </w:pPr>
      <w:r>
        <w:rPr>
          <w:rFonts w:ascii="Arial" w:hAnsi="Arial" w:cs="Arial"/>
          <w:sz w:val="20"/>
          <w:szCs w:val="20"/>
        </w:rPr>
        <w:lastRenderedPageBreak/>
        <w:t>Salario Mínimo y su Fijación</w:t>
      </w:r>
    </w:p>
    <w:p w:rsidR="00355B26" w:rsidRDefault="00355B26" w:rsidP="00355B26">
      <w:pPr>
        <w:pStyle w:val="Prrafodelista"/>
        <w:numPr>
          <w:ilvl w:val="1"/>
          <w:numId w:val="26"/>
        </w:numPr>
        <w:jc w:val="both"/>
        <w:rPr>
          <w:rFonts w:ascii="Arial" w:hAnsi="Arial" w:cs="Arial"/>
          <w:sz w:val="20"/>
          <w:szCs w:val="20"/>
        </w:rPr>
      </w:pPr>
      <w:r>
        <w:rPr>
          <w:rFonts w:ascii="Arial" w:hAnsi="Arial" w:cs="Arial"/>
          <w:sz w:val="20"/>
          <w:szCs w:val="20"/>
        </w:rPr>
        <w:t>Jornadas de Trabajo</w:t>
      </w:r>
    </w:p>
    <w:p w:rsidR="00355B26" w:rsidRDefault="00355B26" w:rsidP="00355B26">
      <w:pPr>
        <w:pStyle w:val="Prrafodelista"/>
        <w:numPr>
          <w:ilvl w:val="1"/>
          <w:numId w:val="26"/>
        </w:numPr>
        <w:jc w:val="both"/>
        <w:rPr>
          <w:rFonts w:ascii="Arial" w:hAnsi="Arial" w:cs="Arial"/>
          <w:sz w:val="20"/>
          <w:szCs w:val="20"/>
        </w:rPr>
      </w:pPr>
      <w:r>
        <w:rPr>
          <w:rFonts w:ascii="Arial" w:hAnsi="Arial" w:cs="Arial"/>
          <w:sz w:val="20"/>
          <w:szCs w:val="20"/>
        </w:rPr>
        <w:t>Descansos Semanales, Días de Asueto y Vacaciones Anuales.</w:t>
      </w:r>
    </w:p>
    <w:p w:rsidR="00355B26" w:rsidRDefault="00355B26" w:rsidP="00355B26">
      <w:pPr>
        <w:pStyle w:val="Prrafodelista"/>
        <w:ind w:left="1440"/>
        <w:jc w:val="both"/>
        <w:rPr>
          <w:rFonts w:ascii="Arial" w:hAnsi="Arial" w:cs="Arial"/>
          <w:sz w:val="20"/>
          <w:szCs w:val="20"/>
        </w:rPr>
      </w:pPr>
    </w:p>
    <w:p w:rsidR="00355B26" w:rsidRDefault="00355B26" w:rsidP="00355B26">
      <w:pPr>
        <w:pStyle w:val="Prrafodelista"/>
        <w:numPr>
          <w:ilvl w:val="0"/>
          <w:numId w:val="26"/>
        </w:numPr>
        <w:jc w:val="both"/>
        <w:rPr>
          <w:rFonts w:ascii="Arial" w:hAnsi="Arial" w:cs="Arial"/>
          <w:sz w:val="20"/>
          <w:szCs w:val="20"/>
        </w:rPr>
      </w:pPr>
      <w:r>
        <w:rPr>
          <w:rFonts w:ascii="Arial" w:hAnsi="Arial" w:cs="Arial"/>
          <w:sz w:val="20"/>
          <w:szCs w:val="20"/>
        </w:rPr>
        <w:t>Trabajo Sujeto a Regímenes Especiales Higiene y Seguridad en el Trabajo</w:t>
      </w:r>
    </w:p>
    <w:p w:rsidR="00355B26" w:rsidRPr="00800772" w:rsidRDefault="00355B26" w:rsidP="00355B26">
      <w:pPr>
        <w:pStyle w:val="Prrafodelista"/>
        <w:numPr>
          <w:ilvl w:val="0"/>
          <w:numId w:val="26"/>
        </w:numPr>
        <w:jc w:val="both"/>
        <w:rPr>
          <w:rFonts w:ascii="Arial" w:hAnsi="Arial" w:cs="Arial"/>
          <w:sz w:val="20"/>
          <w:szCs w:val="20"/>
        </w:rPr>
      </w:pPr>
      <w:r w:rsidRPr="00800772">
        <w:rPr>
          <w:rFonts w:ascii="Arial" w:hAnsi="Arial" w:cs="Arial"/>
          <w:sz w:val="20"/>
          <w:szCs w:val="20"/>
        </w:rPr>
        <w:t>Higiene y Seguridad en el Trabajo</w:t>
      </w:r>
    </w:p>
    <w:p w:rsidR="00355B26" w:rsidRDefault="00355B26" w:rsidP="00355B26">
      <w:pPr>
        <w:pStyle w:val="Prrafodelista"/>
        <w:numPr>
          <w:ilvl w:val="0"/>
          <w:numId w:val="26"/>
        </w:numPr>
        <w:jc w:val="both"/>
        <w:rPr>
          <w:rFonts w:ascii="Arial" w:hAnsi="Arial" w:cs="Arial"/>
          <w:sz w:val="20"/>
          <w:szCs w:val="20"/>
        </w:rPr>
      </w:pPr>
      <w:r>
        <w:rPr>
          <w:rFonts w:ascii="Arial" w:hAnsi="Arial" w:cs="Arial"/>
          <w:sz w:val="20"/>
          <w:szCs w:val="20"/>
        </w:rPr>
        <w:t>Prescripciones, Sanciones y Responsabilidades</w:t>
      </w:r>
    </w:p>
    <w:p w:rsidR="00355B26" w:rsidRDefault="00355B26" w:rsidP="00355B26">
      <w:pPr>
        <w:jc w:val="both"/>
        <w:rPr>
          <w:rFonts w:ascii="Arial" w:hAnsi="Arial" w:cs="Arial"/>
          <w:sz w:val="20"/>
          <w:szCs w:val="20"/>
        </w:rPr>
      </w:pPr>
    </w:p>
    <w:p w:rsidR="00355B26" w:rsidRDefault="00355B26" w:rsidP="00355B26">
      <w:pPr>
        <w:ind w:left="360"/>
        <w:jc w:val="both"/>
        <w:rPr>
          <w:rFonts w:ascii="Arial Black" w:hAnsi="Arial Black"/>
          <w:sz w:val="20"/>
          <w:szCs w:val="20"/>
        </w:rPr>
      </w:pPr>
      <w:r>
        <w:rPr>
          <w:rFonts w:ascii="Arial Black" w:hAnsi="Arial Black"/>
          <w:sz w:val="20"/>
          <w:szCs w:val="20"/>
        </w:rPr>
        <w:t>MÓDULO IV</w:t>
      </w:r>
    </w:p>
    <w:p w:rsidR="00355B26" w:rsidRDefault="00355B26" w:rsidP="00355B26">
      <w:pPr>
        <w:ind w:firstLine="360"/>
        <w:jc w:val="both"/>
        <w:rPr>
          <w:rFonts w:ascii="Arial Black" w:hAnsi="Arial Black"/>
          <w:sz w:val="20"/>
          <w:szCs w:val="20"/>
        </w:rPr>
      </w:pPr>
      <w:r>
        <w:rPr>
          <w:rFonts w:ascii="Arial Black" w:hAnsi="Arial Black"/>
          <w:sz w:val="20"/>
          <w:szCs w:val="20"/>
        </w:rPr>
        <w:t>Conocimientos de Propiedad Intelectual</w:t>
      </w:r>
    </w:p>
    <w:p w:rsidR="00355B26" w:rsidRDefault="00355B26" w:rsidP="00355B26">
      <w:pPr>
        <w:pStyle w:val="Prrafodelista"/>
        <w:numPr>
          <w:ilvl w:val="0"/>
          <w:numId w:val="27"/>
        </w:numPr>
        <w:jc w:val="both"/>
        <w:rPr>
          <w:rFonts w:ascii="Arial Black" w:hAnsi="Arial Black"/>
          <w:sz w:val="20"/>
          <w:szCs w:val="20"/>
        </w:rPr>
      </w:pPr>
      <w:r>
        <w:rPr>
          <w:rFonts w:ascii="Arial" w:hAnsi="Arial" w:cs="Arial"/>
          <w:sz w:val="20"/>
          <w:szCs w:val="20"/>
        </w:rPr>
        <w:t>Disposiciones Generales</w:t>
      </w:r>
    </w:p>
    <w:p w:rsidR="00355B26" w:rsidRDefault="00355B26" w:rsidP="00355B26">
      <w:pPr>
        <w:pStyle w:val="Prrafodelista"/>
        <w:numPr>
          <w:ilvl w:val="0"/>
          <w:numId w:val="27"/>
        </w:numPr>
        <w:jc w:val="both"/>
        <w:rPr>
          <w:rFonts w:ascii="Arial" w:hAnsi="Arial" w:cs="Arial"/>
          <w:sz w:val="20"/>
          <w:szCs w:val="20"/>
        </w:rPr>
      </w:pPr>
      <w:r>
        <w:rPr>
          <w:rFonts w:ascii="Arial" w:hAnsi="Arial" w:cs="Arial"/>
          <w:sz w:val="20"/>
          <w:szCs w:val="20"/>
        </w:rPr>
        <w:t>De las Marcas y otros Signos Distintivos</w:t>
      </w:r>
    </w:p>
    <w:p w:rsidR="00355B26" w:rsidRDefault="00355B26" w:rsidP="00355B26">
      <w:pPr>
        <w:pStyle w:val="Prrafodelista"/>
        <w:numPr>
          <w:ilvl w:val="0"/>
          <w:numId w:val="27"/>
        </w:numPr>
        <w:jc w:val="both"/>
        <w:rPr>
          <w:rFonts w:ascii="Arial" w:hAnsi="Arial" w:cs="Arial"/>
          <w:sz w:val="20"/>
          <w:szCs w:val="20"/>
        </w:rPr>
      </w:pPr>
      <w:r>
        <w:rPr>
          <w:rFonts w:ascii="Arial" w:hAnsi="Arial" w:cs="Arial"/>
          <w:sz w:val="20"/>
          <w:szCs w:val="20"/>
        </w:rPr>
        <w:t>Procedimiento de Registro de las Marcas</w:t>
      </w:r>
    </w:p>
    <w:p w:rsidR="00355B26" w:rsidRDefault="00355B26" w:rsidP="00355B26">
      <w:pPr>
        <w:pStyle w:val="Prrafodelista"/>
        <w:numPr>
          <w:ilvl w:val="0"/>
          <w:numId w:val="27"/>
        </w:numPr>
        <w:jc w:val="both"/>
        <w:rPr>
          <w:rFonts w:ascii="Arial" w:hAnsi="Arial" w:cs="Arial"/>
          <w:sz w:val="20"/>
          <w:szCs w:val="20"/>
        </w:rPr>
      </w:pPr>
      <w:r>
        <w:rPr>
          <w:rFonts w:ascii="Arial" w:hAnsi="Arial" w:cs="Arial"/>
          <w:sz w:val="20"/>
          <w:szCs w:val="20"/>
        </w:rPr>
        <w:t>Marcas Colectivas</w:t>
      </w:r>
    </w:p>
    <w:p w:rsidR="00355B26" w:rsidRDefault="00355B26" w:rsidP="00355B26">
      <w:pPr>
        <w:pStyle w:val="Prrafodelista"/>
        <w:numPr>
          <w:ilvl w:val="0"/>
          <w:numId w:val="27"/>
        </w:numPr>
        <w:jc w:val="both"/>
        <w:rPr>
          <w:rFonts w:ascii="Arial" w:hAnsi="Arial" w:cs="Arial"/>
          <w:sz w:val="20"/>
          <w:szCs w:val="20"/>
        </w:rPr>
      </w:pPr>
      <w:r>
        <w:rPr>
          <w:rFonts w:ascii="Arial" w:hAnsi="Arial" w:cs="Arial"/>
          <w:sz w:val="20"/>
          <w:szCs w:val="20"/>
        </w:rPr>
        <w:t>Marcas de Certificación</w:t>
      </w:r>
    </w:p>
    <w:p w:rsidR="00355B26" w:rsidRDefault="00355B26" w:rsidP="00355B26">
      <w:pPr>
        <w:pStyle w:val="Prrafodelista"/>
        <w:numPr>
          <w:ilvl w:val="0"/>
          <w:numId w:val="27"/>
        </w:numPr>
        <w:jc w:val="both"/>
        <w:rPr>
          <w:rFonts w:ascii="Arial" w:hAnsi="Arial" w:cs="Arial"/>
          <w:sz w:val="20"/>
          <w:szCs w:val="20"/>
        </w:rPr>
      </w:pPr>
      <w:r>
        <w:rPr>
          <w:rFonts w:ascii="Arial" w:hAnsi="Arial" w:cs="Arial"/>
          <w:sz w:val="20"/>
          <w:szCs w:val="20"/>
        </w:rPr>
        <w:t>Extinción del Registro de la Marca</w:t>
      </w:r>
    </w:p>
    <w:p w:rsidR="00355B26" w:rsidRDefault="00355B26" w:rsidP="00355B26">
      <w:pPr>
        <w:pStyle w:val="Prrafodelista"/>
        <w:numPr>
          <w:ilvl w:val="0"/>
          <w:numId w:val="27"/>
        </w:numPr>
        <w:jc w:val="both"/>
        <w:rPr>
          <w:rFonts w:ascii="Arial" w:hAnsi="Arial" w:cs="Arial"/>
          <w:sz w:val="20"/>
          <w:szCs w:val="20"/>
        </w:rPr>
      </w:pPr>
      <w:r>
        <w:rPr>
          <w:rFonts w:ascii="Arial" w:hAnsi="Arial" w:cs="Arial"/>
          <w:sz w:val="20"/>
          <w:szCs w:val="20"/>
        </w:rPr>
        <w:t>Expresiones o Señales de Publicidad</w:t>
      </w:r>
    </w:p>
    <w:p w:rsidR="00355B26" w:rsidRDefault="00355B26" w:rsidP="00355B26">
      <w:pPr>
        <w:pStyle w:val="Prrafodelista"/>
        <w:numPr>
          <w:ilvl w:val="0"/>
          <w:numId w:val="27"/>
        </w:numPr>
        <w:jc w:val="both"/>
        <w:rPr>
          <w:rFonts w:ascii="Arial" w:hAnsi="Arial" w:cs="Arial"/>
          <w:sz w:val="20"/>
          <w:szCs w:val="20"/>
        </w:rPr>
      </w:pPr>
      <w:r>
        <w:rPr>
          <w:rFonts w:ascii="Arial" w:hAnsi="Arial" w:cs="Arial"/>
          <w:sz w:val="20"/>
          <w:szCs w:val="20"/>
        </w:rPr>
        <w:t>Nombres Comerciales</w:t>
      </w:r>
    </w:p>
    <w:p w:rsidR="00355B26" w:rsidRDefault="00355B26" w:rsidP="00355B26">
      <w:pPr>
        <w:pStyle w:val="Prrafodelista"/>
        <w:numPr>
          <w:ilvl w:val="0"/>
          <w:numId w:val="27"/>
        </w:numPr>
        <w:jc w:val="both"/>
        <w:rPr>
          <w:rFonts w:ascii="Arial" w:hAnsi="Arial" w:cs="Arial"/>
          <w:sz w:val="20"/>
          <w:szCs w:val="20"/>
        </w:rPr>
      </w:pPr>
      <w:r>
        <w:rPr>
          <w:rFonts w:ascii="Arial" w:hAnsi="Arial" w:cs="Arial"/>
          <w:sz w:val="20"/>
          <w:szCs w:val="20"/>
        </w:rPr>
        <w:t>Emblemas</w:t>
      </w:r>
    </w:p>
    <w:p w:rsidR="00355B26" w:rsidRDefault="00355B26" w:rsidP="00355B26">
      <w:pPr>
        <w:pStyle w:val="Prrafodelista"/>
        <w:numPr>
          <w:ilvl w:val="0"/>
          <w:numId w:val="27"/>
        </w:numPr>
        <w:jc w:val="both"/>
        <w:rPr>
          <w:rFonts w:ascii="Arial" w:hAnsi="Arial" w:cs="Arial"/>
          <w:sz w:val="20"/>
          <w:szCs w:val="20"/>
        </w:rPr>
      </w:pPr>
      <w:r>
        <w:rPr>
          <w:rFonts w:ascii="Arial" w:hAnsi="Arial" w:cs="Arial"/>
          <w:sz w:val="20"/>
          <w:szCs w:val="20"/>
        </w:rPr>
        <w:t>Del Registro de la Propiedad Intelectual</w:t>
      </w:r>
    </w:p>
    <w:p w:rsidR="00355B26" w:rsidRDefault="00355B26" w:rsidP="00355B26">
      <w:pPr>
        <w:pStyle w:val="Prrafodelista"/>
        <w:numPr>
          <w:ilvl w:val="1"/>
          <w:numId w:val="27"/>
        </w:numPr>
        <w:jc w:val="both"/>
        <w:rPr>
          <w:rFonts w:ascii="Arial" w:hAnsi="Arial" w:cs="Arial"/>
          <w:sz w:val="20"/>
          <w:szCs w:val="20"/>
        </w:rPr>
      </w:pPr>
      <w:r>
        <w:rPr>
          <w:rFonts w:ascii="Arial" w:hAnsi="Arial" w:cs="Arial"/>
          <w:sz w:val="20"/>
          <w:szCs w:val="20"/>
        </w:rPr>
        <w:t>Clasificaciones</w:t>
      </w:r>
    </w:p>
    <w:p w:rsidR="00355B26" w:rsidRDefault="00355B26" w:rsidP="00355B26">
      <w:pPr>
        <w:pStyle w:val="Prrafodelista"/>
        <w:numPr>
          <w:ilvl w:val="0"/>
          <w:numId w:val="27"/>
        </w:numPr>
        <w:jc w:val="both"/>
        <w:rPr>
          <w:rFonts w:ascii="Arial" w:hAnsi="Arial" w:cs="Arial"/>
          <w:sz w:val="20"/>
          <w:szCs w:val="20"/>
        </w:rPr>
      </w:pPr>
      <w:r>
        <w:rPr>
          <w:rFonts w:ascii="Arial" w:hAnsi="Arial" w:cs="Arial"/>
          <w:sz w:val="20"/>
          <w:szCs w:val="20"/>
        </w:rPr>
        <w:t>De la Represión de la Competencia Desleal</w:t>
      </w:r>
    </w:p>
    <w:p w:rsidR="00355B26" w:rsidRDefault="00355B26" w:rsidP="00355B26">
      <w:pPr>
        <w:pStyle w:val="Prrafodelista"/>
        <w:numPr>
          <w:ilvl w:val="1"/>
          <w:numId w:val="27"/>
        </w:numPr>
        <w:jc w:val="both"/>
        <w:rPr>
          <w:rFonts w:ascii="Arial" w:hAnsi="Arial" w:cs="Arial"/>
          <w:sz w:val="20"/>
          <w:szCs w:val="20"/>
        </w:rPr>
      </w:pPr>
      <w:r>
        <w:rPr>
          <w:rFonts w:ascii="Arial" w:hAnsi="Arial" w:cs="Arial"/>
          <w:sz w:val="20"/>
          <w:szCs w:val="20"/>
        </w:rPr>
        <w:t>Actos de Competencia Desleal</w:t>
      </w:r>
    </w:p>
    <w:p w:rsidR="00355B26" w:rsidRDefault="00355B26" w:rsidP="00355B26">
      <w:pPr>
        <w:pStyle w:val="Prrafodelista"/>
        <w:numPr>
          <w:ilvl w:val="0"/>
          <w:numId w:val="27"/>
        </w:numPr>
        <w:jc w:val="both"/>
        <w:rPr>
          <w:rFonts w:ascii="Arial" w:hAnsi="Arial" w:cs="Arial"/>
          <w:sz w:val="20"/>
          <w:szCs w:val="20"/>
        </w:rPr>
      </w:pPr>
      <w:r>
        <w:rPr>
          <w:rFonts w:ascii="Arial" w:hAnsi="Arial" w:cs="Arial"/>
          <w:sz w:val="20"/>
          <w:szCs w:val="20"/>
        </w:rPr>
        <w:t>Acciones Procesales</w:t>
      </w:r>
    </w:p>
    <w:p w:rsidR="00355B26" w:rsidRDefault="00355B26" w:rsidP="00355B26">
      <w:pPr>
        <w:jc w:val="both"/>
        <w:rPr>
          <w:rFonts w:ascii="Arial" w:hAnsi="Arial" w:cs="Arial"/>
          <w:sz w:val="20"/>
          <w:szCs w:val="20"/>
        </w:rPr>
      </w:pPr>
    </w:p>
    <w:p w:rsidR="00355B26" w:rsidRDefault="00355B26" w:rsidP="00355B26">
      <w:pPr>
        <w:jc w:val="both"/>
        <w:rPr>
          <w:rFonts w:ascii="Arial" w:hAnsi="Arial" w:cs="Arial"/>
          <w:sz w:val="20"/>
          <w:szCs w:val="20"/>
        </w:rPr>
      </w:pPr>
    </w:p>
    <w:p w:rsidR="00355B26" w:rsidRDefault="00355B26" w:rsidP="00355B26">
      <w:pPr>
        <w:ind w:left="360"/>
        <w:jc w:val="both"/>
        <w:rPr>
          <w:rFonts w:ascii="Arial Black" w:hAnsi="Arial Black"/>
          <w:sz w:val="20"/>
          <w:szCs w:val="20"/>
        </w:rPr>
      </w:pPr>
      <w:r>
        <w:rPr>
          <w:rFonts w:ascii="Arial Black" w:hAnsi="Arial Black"/>
          <w:sz w:val="20"/>
          <w:szCs w:val="20"/>
        </w:rPr>
        <w:t>MÓDULO V</w:t>
      </w:r>
    </w:p>
    <w:p w:rsidR="00355B26" w:rsidRDefault="00355B26" w:rsidP="00355B26">
      <w:pPr>
        <w:ind w:firstLine="360"/>
        <w:jc w:val="both"/>
        <w:rPr>
          <w:rFonts w:ascii="Arial Black" w:hAnsi="Arial Black"/>
          <w:sz w:val="20"/>
          <w:szCs w:val="20"/>
        </w:rPr>
      </w:pPr>
      <w:r>
        <w:rPr>
          <w:rFonts w:ascii="Arial Black" w:hAnsi="Arial Black"/>
          <w:sz w:val="20"/>
          <w:szCs w:val="20"/>
        </w:rPr>
        <w:t>Conocimientos de Derecho Penal</w:t>
      </w:r>
    </w:p>
    <w:p w:rsidR="00355B26" w:rsidRDefault="00355B26" w:rsidP="00355B26">
      <w:pPr>
        <w:ind w:firstLine="360"/>
        <w:jc w:val="both"/>
        <w:rPr>
          <w:rFonts w:ascii="Arial Black" w:hAnsi="Arial Black"/>
          <w:sz w:val="20"/>
          <w:szCs w:val="20"/>
        </w:rPr>
      </w:pPr>
    </w:p>
    <w:p w:rsidR="00355B26" w:rsidRDefault="00355B26" w:rsidP="00355B26">
      <w:pPr>
        <w:pStyle w:val="Prrafodelista"/>
        <w:numPr>
          <w:ilvl w:val="0"/>
          <w:numId w:val="28"/>
        </w:numPr>
        <w:jc w:val="both"/>
        <w:rPr>
          <w:rFonts w:ascii="Arial Black" w:hAnsi="Arial Black"/>
          <w:sz w:val="20"/>
          <w:szCs w:val="20"/>
        </w:rPr>
      </w:pPr>
      <w:r>
        <w:rPr>
          <w:rFonts w:ascii="Arial" w:hAnsi="Arial" w:cs="Arial"/>
          <w:sz w:val="20"/>
          <w:szCs w:val="20"/>
        </w:rPr>
        <w:t>El Delito</w:t>
      </w:r>
    </w:p>
    <w:p w:rsidR="00355B26" w:rsidRDefault="00355B26" w:rsidP="00355B26">
      <w:pPr>
        <w:pStyle w:val="Prrafodelista"/>
        <w:numPr>
          <w:ilvl w:val="0"/>
          <w:numId w:val="28"/>
        </w:numPr>
        <w:jc w:val="both"/>
        <w:rPr>
          <w:rFonts w:ascii="Arial Black" w:hAnsi="Arial Black"/>
          <w:sz w:val="20"/>
          <w:szCs w:val="20"/>
        </w:rPr>
      </w:pPr>
      <w:r>
        <w:rPr>
          <w:rFonts w:ascii="Arial" w:hAnsi="Arial" w:cs="Arial"/>
          <w:sz w:val="20"/>
          <w:szCs w:val="20"/>
        </w:rPr>
        <w:t>La Impunidad</w:t>
      </w:r>
    </w:p>
    <w:p w:rsidR="00355B26" w:rsidRDefault="00355B26" w:rsidP="00355B26">
      <w:pPr>
        <w:pStyle w:val="Prrafodelista"/>
        <w:numPr>
          <w:ilvl w:val="0"/>
          <w:numId w:val="28"/>
        </w:numPr>
        <w:jc w:val="both"/>
        <w:rPr>
          <w:rFonts w:ascii="Arial Black" w:hAnsi="Arial Black"/>
          <w:sz w:val="20"/>
          <w:szCs w:val="20"/>
        </w:rPr>
      </w:pPr>
      <w:r>
        <w:rPr>
          <w:rFonts w:ascii="Arial" w:hAnsi="Arial" w:cs="Arial"/>
          <w:sz w:val="20"/>
          <w:szCs w:val="20"/>
        </w:rPr>
        <w:t>La Responsabilidad de los Administradores en la Comisión de los Delitos Producidos por las Empresas.</w:t>
      </w:r>
    </w:p>
    <w:p w:rsidR="00355B26" w:rsidRDefault="00355B26" w:rsidP="00355B26">
      <w:pPr>
        <w:pStyle w:val="Prrafodelista"/>
        <w:numPr>
          <w:ilvl w:val="0"/>
          <w:numId w:val="28"/>
        </w:numPr>
        <w:jc w:val="both"/>
        <w:rPr>
          <w:rFonts w:ascii="Arial Black" w:hAnsi="Arial Black"/>
          <w:sz w:val="20"/>
          <w:szCs w:val="20"/>
        </w:rPr>
      </w:pPr>
      <w:r>
        <w:rPr>
          <w:rFonts w:ascii="Arial" w:hAnsi="Arial" w:cs="Arial"/>
          <w:sz w:val="20"/>
          <w:szCs w:val="20"/>
        </w:rPr>
        <w:t>El Delito Fiscal</w:t>
      </w:r>
    </w:p>
    <w:p w:rsidR="00355B26" w:rsidRDefault="00355B26" w:rsidP="00355B26">
      <w:pPr>
        <w:pStyle w:val="Prrafodelista"/>
        <w:numPr>
          <w:ilvl w:val="0"/>
          <w:numId w:val="28"/>
        </w:numPr>
        <w:jc w:val="both"/>
        <w:rPr>
          <w:rFonts w:ascii="Arial Black" w:hAnsi="Arial Black"/>
          <w:sz w:val="20"/>
          <w:szCs w:val="20"/>
        </w:rPr>
      </w:pPr>
      <w:r>
        <w:rPr>
          <w:rFonts w:ascii="Arial" w:hAnsi="Arial" w:cs="Arial"/>
          <w:sz w:val="20"/>
          <w:szCs w:val="20"/>
        </w:rPr>
        <w:t>El Monopolio</w:t>
      </w:r>
    </w:p>
    <w:p w:rsidR="00355B26" w:rsidRDefault="00355B26" w:rsidP="00355B26">
      <w:pPr>
        <w:pStyle w:val="Prrafodelista"/>
        <w:numPr>
          <w:ilvl w:val="0"/>
          <w:numId w:val="28"/>
        </w:numPr>
        <w:jc w:val="both"/>
        <w:rPr>
          <w:rFonts w:ascii="Arial Black" w:hAnsi="Arial Black"/>
          <w:sz w:val="20"/>
          <w:szCs w:val="20"/>
        </w:rPr>
      </w:pPr>
      <w:r>
        <w:rPr>
          <w:rFonts w:ascii="Arial" w:hAnsi="Arial" w:cs="Arial"/>
          <w:sz w:val="20"/>
          <w:szCs w:val="20"/>
        </w:rPr>
        <w:t>La Especulación</w:t>
      </w:r>
    </w:p>
    <w:p w:rsidR="00355B26" w:rsidRDefault="00355B26" w:rsidP="00355B26">
      <w:pPr>
        <w:pStyle w:val="Prrafodelista"/>
        <w:numPr>
          <w:ilvl w:val="0"/>
          <w:numId w:val="28"/>
        </w:numPr>
        <w:jc w:val="both"/>
        <w:rPr>
          <w:rFonts w:ascii="Arial Black" w:hAnsi="Arial Black"/>
          <w:sz w:val="20"/>
          <w:szCs w:val="20"/>
        </w:rPr>
      </w:pPr>
      <w:r>
        <w:rPr>
          <w:rFonts w:ascii="Arial" w:hAnsi="Arial" w:cs="Arial"/>
          <w:sz w:val="20"/>
          <w:szCs w:val="20"/>
        </w:rPr>
        <w:t>La Quiebra o la Insolvencia</w:t>
      </w:r>
    </w:p>
    <w:p w:rsidR="00355B26" w:rsidRDefault="00355B26" w:rsidP="00355B26">
      <w:pPr>
        <w:ind w:left="360"/>
        <w:jc w:val="both"/>
        <w:rPr>
          <w:rFonts w:ascii="Arial Black" w:hAnsi="Arial Black"/>
          <w:sz w:val="20"/>
          <w:szCs w:val="20"/>
        </w:rPr>
      </w:pPr>
      <w:r>
        <w:rPr>
          <w:rFonts w:ascii="Arial Black" w:hAnsi="Arial Black"/>
          <w:sz w:val="20"/>
          <w:szCs w:val="20"/>
        </w:rPr>
        <w:t>MÓDULO VI</w:t>
      </w:r>
    </w:p>
    <w:p w:rsidR="00355B26" w:rsidRDefault="00355B26" w:rsidP="00355B26">
      <w:pPr>
        <w:jc w:val="both"/>
        <w:rPr>
          <w:rFonts w:ascii="Arial Black" w:hAnsi="Arial Black"/>
          <w:sz w:val="20"/>
          <w:szCs w:val="20"/>
        </w:rPr>
      </w:pPr>
      <w:r>
        <w:rPr>
          <w:rFonts w:ascii="Arial Black" w:hAnsi="Arial Black"/>
          <w:sz w:val="20"/>
          <w:szCs w:val="20"/>
        </w:rPr>
        <w:t>Conocimientos de Derecho Civil</w:t>
      </w:r>
    </w:p>
    <w:p w:rsidR="00355B26" w:rsidRDefault="00355B26" w:rsidP="00355B26">
      <w:pPr>
        <w:pStyle w:val="Prrafodelista"/>
        <w:numPr>
          <w:ilvl w:val="0"/>
          <w:numId w:val="29"/>
        </w:numPr>
        <w:jc w:val="both"/>
        <w:rPr>
          <w:rFonts w:ascii="Arial" w:hAnsi="Arial" w:cs="Arial"/>
          <w:sz w:val="20"/>
          <w:szCs w:val="20"/>
        </w:rPr>
      </w:pPr>
      <w:r>
        <w:rPr>
          <w:rFonts w:ascii="Arial" w:hAnsi="Arial" w:cs="Arial"/>
          <w:sz w:val="20"/>
          <w:szCs w:val="20"/>
        </w:rPr>
        <w:t>Las personas y de la familia</w:t>
      </w:r>
    </w:p>
    <w:p w:rsidR="00355B26" w:rsidRDefault="00355B26" w:rsidP="00355B26">
      <w:pPr>
        <w:pStyle w:val="Prrafodelista"/>
        <w:numPr>
          <w:ilvl w:val="1"/>
          <w:numId w:val="29"/>
        </w:numPr>
        <w:jc w:val="both"/>
        <w:rPr>
          <w:rFonts w:ascii="Arial" w:hAnsi="Arial" w:cs="Arial"/>
          <w:sz w:val="20"/>
          <w:szCs w:val="20"/>
        </w:rPr>
      </w:pPr>
      <w:r>
        <w:rPr>
          <w:rFonts w:ascii="Arial" w:hAnsi="Arial" w:cs="Arial"/>
          <w:sz w:val="20"/>
          <w:szCs w:val="20"/>
        </w:rPr>
        <w:t>De las Personas Individuales</w:t>
      </w:r>
    </w:p>
    <w:p w:rsidR="00355B26" w:rsidRDefault="00355B26" w:rsidP="00355B26">
      <w:pPr>
        <w:pStyle w:val="Prrafodelista"/>
        <w:numPr>
          <w:ilvl w:val="1"/>
          <w:numId w:val="29"/>
        </w:numPr>
        <w:jc w:val="both"/>
        <w:rPr>
          <w:rFonts w:ascii="Arial" w:hAnsi="Arial" w:cs="Arial"/>
          <w:sz w:val="20"/>
          <w:szCs w:val="20"/>
        </w:rPr>
      </w:pPr>
      <w:r>
        <w:rPr>
          <w:rFonts w:ascii="Arial" w:hAnsi="Arial" w:cs="Arial"/>
          <w:sz w:val="20"/>
          <w:szCs w:val="20"/>
        </w:rPr>
        <w:t>Capacidad de las Personas Individuales</w:t>
      </w:r>
    </w:p>
    <w:p w:rsidR="00355B26" w:rsidRDefault="00355B26" w:rsidP="00355B26">
      <w:pPr>
        <w:pStyle w:val="Prrafodelista"/>
        <w:numPr>
          <w:ilvl w:val="1"/>
          <w:numId w:val="29"/>
        </w:numPr>
        <w:jc w:val="both"/>
        <w:rPr>
          <w:rFonts w:ascii="Arial" w:hAnsi="Arial" w:cs="Arial"/>
          <w:sz w:val="20"/>
          <w:szCs w:val="20"/>
        </w:rPr>
      </w:pPr>
      <w:r>
        <w:rPr>
          <w:rFonts w:ascii="Arial" w:hAnsi="Arial" w:cs="Arial"/>
          <w:sz w:val="20"/>
          <w:szCs w:val="20"/>
        </w:rPr>
        <w:t>De las Personas Jurídicas</w:t>
      </w:r>
    </w:p>
    <w:p w:rsidR="00355B26" w:rsidRDefault="00355B26" w:rsidP="00355B26">
      <w:pPr>
        <w:pStyle w:val="Prrafodelista"/>
        <w:numPr>
          <w:ilvl w:val="1"/>
          <w:numId w:val="29"/>
        </w:numPr>
        <w:jc w:val="both"/>
        <w:rPr>
          <w:rFonts w:ascii="Arial" w:hAnsi="Arial" w:cs="Arial"/>
          <w:sz w:val="20"/>
          <w:szCs w:val="20"/>
        </w:rPr>
      </w:pPr>
      <w:r>
        <w:rPr>
          <w:rFonts w:ascii="Arial" w:hAnsi="Arial" w:cs="Arial"/>
          <w:sz w:val="20"/>
          <w:szCs w:val="20"/>
        </w:rPr>
        <w:t>Del Domicilio</w:t>
      </w:r>
    </w:p>
    <w:p w:rsidR="00355B26" w:rsidRDefault="00355B26" w:rsidP="00355B26">
      <w:pPr>
        <w:pStyle w:val="Prrafodelista"/>
        <w:numPr>
          <w:ilvl w:val="1"/>
          <w:numId w:val="29"/>
        </w:numPr>
        <w:jc w:val="both"/>
        <w:rPr>
          <w:rFonts w:ascii="Arial" w:hAnsi="Arial" w:cs="Arial"/>
          <w:sz w:val="20"/>
          <w:szCs w:val="20"/>
        </w:rPr>
      </w:pPr>
      <w:r>
        <w:rPr>
          <w:rFonts w:ascii="Arial" w:hAnsi="Arial" w:cs="Arial"/>
          <w:sz w:val="20"/>
          <w:szCs w:val="20"/>
        </w:rPr>
        <w:t>De la Propiedad</w:t>
      </w:r>
    </w:p>
    <w:p w:rsidR="00355B26" w:rsidRDefault="00355B26" w:rsidP="00355B26">
      <w:pPr>
        <w:pStyle w:val="Prrafodelista"/>
        <w:numPr>
          <w:ilvl w:val="1"/>
          <w:numId w:val="29"/>
        </w:numPr>
        <w:jc w:val="both"/>
        <w:rPr>
          <w:rFonts w:ascii="Arial" w:hAnsi="Arial" w:cs="Arial"/>
          <w:sz w:val="20"/>
          <w:szCs w:val="20"/>
        </w:rPr>
      </w:pPr>
      <w:r>
        <w:rPr>
          <w:rFonts w:ascii="Arial" w:hAnsi="Arial" w:cs="Arial"/>
          <w:sz w:val="20"/>
          <w:szCs w:val="20"/>
        </w:rPr>
        <w:t>De las Limitaciones de la Propiedad</w:t>
      </w:r>
    </w:p>
    <w:p w:rsidR="00355B26" w:rsidRDefault="00355B26" w:rsidP="00355B26">
      <w:pPr>
        <w:pStyle w:val="Prrafodelista"/>
        <w:numPr>
          <w:ilvl w:val="1"/>
          <w:numId w:val="29"/>
        </w:numPr>
        <w:jc w:val="both"/>
        <w:rPr>
          <w:rFonts w:ascii="Arial" w:hAnsi="Arial" w:cs="Arial"/>
          <w:sz w:val="20"/>
          <w:szCs w:val="20"/>
        </w:rPr>
      </w:pPr>
      <w:r>
        <w:rPr>
          <w:rFonts w:ascii="Arial" w:hAnsi="Arial" w:cs="Arial"/>
          <w:sz w:val="20"/>
          <w:szCs w:val="20"/>
        </w:rPr>
        <w:t>De la Copropiedad</w:t>
      </w:r>
    </w:p>
    <w:p w:rsidR="00355B26" w:rsidRDefault="00355B26" w:rsidP="00355B26">
      <w:pPr>
        <w:pStyle w:val="Prrafodelista"/>
        <w:numPr>
          <w:ilvl w:val="1"/>
          <w:numId w:val="29"/>
        </w:numPr>
        <w:jc w:val="both"/>
        <w:rPr>
          <w:rFonts w:ascii="Arial" w:hAnsi="Arial" w:cs="Arial"/>
          <w:sz w:val="20"/>
          <w:szCs w:val="20"/>
        </w:rPr>
      </w:pPr>
      <w:r>
        <w:rPr>
          <w:rFonts w:ascii="Arial" w:hAnsi="Arial" w:cs="Arial"/>
          <w:sz w:val="20"/>
          <w:szCs w:val="20"/>
        </w:rPr>
        <w:t>Copropiedad en la medianería de inmuebles</w:t>
      </w:r>
    </w:p>
    <w:p w:rsidR="00355B26" w:rsidRDefault="00355B26" w:rsidP="00355B26">
      <w:pPr>
        <w:pStyle w:val="Prrafodelista"/>
        <w:numPr>
          <w:ilvl w:val="1"/>
          <w:numId w:val="29"/>
        </w:numPr>
        <w:jc w:val="both"/>
        <w:rPr>
          <w:rFonts w:ascii="Arial" w:hAnsi="Arial" w:cs="Arial"/>
          <w:sz w:val="20"/>
          <w:szCs w:val="20"/>
        </w:rPr>
      </w:pPr>
      <w:r>
        <w:rPr>
          <w:rFonts w:ascii="Arial" w:hAnsi="Arial" w:cs="Arial"/>
          <w:sz w:val="20"/>
          <w:szCs w:val="20"/>
        </w:rPr>
        <w:t>De la Propiedad Horizontal</w:t>
      </w:r>
    </w:p>
    <w:p w:rsidR="00355B26" w:rsidRDefault="00355B26" w:rsidP="00355B26">
      <w:pPr>
        <w:jc w:val="both"/>
        <w:rPr>
          <w:rFonts w:ascii="Arial" w:hAnsi="Arial" w:cs="Arial"/>
          <w:sz w:val="20"/>
          <w:szCs w:val="20"/>
        </w:rPr>
      </w:pPr>
    </w:p>
    <w:p w:rsidR="00355B26" w:rsidRDefault="00355B26" w:rsidP="00355B26">
      <w:pPr>
        <w:pStyle w:val="Prrafodelista"/>
        <w:numPr>
          <w:ilvl w:val="0"/>
          <w:numId w:val="29"/>
        </w:numPr>
        <w:jc w:val="both"/>
        <w:rPr>
          <w:rFonts w:ascii="Arial" w:hAnsi="Arial" w:cs="Arial"/>
          <w:sz w:val="20"/>
          <w:szCs w:val="20"/>
        </w:rPr>
      </w:pPr>
      <w:r>
        <w:rPr>
          <w:rFonts w:ascii="Arial" w:hAnsi="Arial" w:cs="Arial"/>
          <w:sz w:val="20"/>
          <w:szCs w:val="20"/>
        </w:rPr>
        <w:t>Derechos Reales de Garantía</w:t>
      </w:r>
    </w:p>
    <w:p w:rsidR="00355B26" w:rsidRDefault="00355B26" w:rsidP="00355B26">
      <w:pPr>
        <w:pStyle w:val="Prrafodelista"/>
        <w:numPr>
          <w:ilvl w:val="1"/>
          <w:numId w:val="29"/>
        </w:numPr>
        <w:jc w:val="both"/>
        <w:rPr>
          <w:rFonts w:ascii="Arial" w:hAnsi="Arial" w:cs="Arial"/>
          <w:sz w:val="20"/>
          <w:szCs w:val="20"/>
        </w:rPr>
      </w:pPr>
      <w:r>
        <w:rPr>
          <w:rFonts w:ascii="Arial" w:hAnsi="Arial" w:cs="Arial"/>
          <w:sz w:val="20"/>
          <w:szCs w:val="20"/>
        </w:rPr>
        <w:t xml:space="preserve">De la Hipoteca </w:t>
      </w:r>
    </w:p>
    <w:p w:rsidR="00355B26" w:rsidRDefault="00355B26" w:rsidP="00355B26">
      <w:pPr>
        <w:pStyle w:val="Prrafodelista"/>
        <w:numPr>
          <w:ilvl w:val="1"/>
          <w:numId w:val="29"/>
        </w:numPr>
        <w:jc w:val="both"/>
        <w:rPr>
          <w:rFonts w:ascii="Arial" w:hAnsi="Arial" w:cs="Arial"/>
          <w:sz w:val="20"/>
          <w:szCs w:val="20"/>
        </w:rPr>
      </w:pPr>
      <w:r>
        <w:rPr>
          <w:rFonts w:ascii="Arial" w:hAnsi="Arial" w:cs="Arial"/>
          <w:sz w:val="20"/>
          <w:szCs w:val="20"/>
        </w:rPr>
        <w:t xml:space="preserve">Cedulas Hipotecarias </w:t>
      </w:r>
    </w:p>
    <w:p w:rsidR="00355B26" w:rsidRDefault="00355B26" w:rsidP="00355B26">
      <w:pPr>
        <w:pStyle w:val="Prrafodelista"/>
        <w:numPr>
          <w:ilvl w:val="1"/>
          <w:numId w:val="29"/>
        </w:numPr>
        <w:jc w:val="both"/>
        <w:rPr>
          <w:rFonts w:ascii="Arial" w:hAnsi="Arial" w:cs="Arial"/>
          <w:sz w:val="20"/>
          <w:szCs w:val="20"/>
        </w:rPr>
      </w:pPr>
      <w:r>
        <w:rPr>
          <w:rFonts w:ascii="Arial" w:hAnsi="Arial" w:cs="Arial"/>
          <w:sz w:val="20"/>
          <w:szCs w:val="20"/>
        </w:rPr>
        <w:lastRenderedPageBreak/>
        <w:t>Prenda Común</w:t>
      </w:r>
    </w:p>
    <w:p w:rsidR="00355B26" w:rsidRDefault="00355B26" w:rsidP="00355B26">
      <w:pPr>
        <w:pStyle w:val="Prrafodelista"/>
        <w:numPr>
          <w:ilvl w:val="1"/>
          <w:numId w:val="29"/>
        </w:numPr>
        <w:jc w:val="both"/>
        <w:rPr>
          <w:rFonts w:ascii="Arial" w:hAnsi="Arial" w:cs="Arial"/>
          <w:sz w:val="20"/>
          <w:szCs w:val="20"/>
        </w:rPr>
      </w:pPr>
      <w:r>
        <w:rPr>
          <w:rFonts w:ascii="Arial" w:hAnsi="Arial" w:cs="Arial"/>
          <w:sz w:val="20"/>
          <w:szCs w:val="20"/>
        </w:rPr>
        <w:t>Prenda Agraria, Ganadera e Industrial</w:t>
      </w:r>
    </w:p>
    <w:p w:rsidR="00355B26" w:rsidRDefault="00355B26" w:rsidP="00355B26">
      <w:pPr>
        <w:pStyle w:val="Prrafodelista"/>
        <w:ind w:left="1440"/>
        <w:jc w:val="both"/>
        <w:rPr>
          <w:rFonts w:ascii="Arial" w:hAnsi="Arial" w:cs="Arial"/>
          <w:sz w:val="20"/>
          <w:szCs w:val="20"/>
        </w:rPr>
      </w:pPr>
    </w:p>
    <w:p w:rsidR="00355B26" w:rsidRDefault="00355B26" w:rsidP="00355B26">
      <w:pPr>
        <w:pStyle w:val="Prrafodelista"/>
        <w:numPr>
          <w:ilvl w:val="0"/>
          <w:numId w:val="29"/>
        </w:numPr>
        <w:jc w:val="both"/>
        <w:rPr>
          <w:rFonts w:ascii="Arial" w:hAnsi="Arial" w:cs="Arial"/>
          <w:sz w:val="20"/>
          <w:szCs w:val="20"/>
        </w:rPr>
      </w:pPr>
      <w:r>
        <w:rPr>
          <w:rFonts w:ascii="Arial" w:hAnsi="Arial" w:cs="Arial"/>
          <w:sz w:val="20"/>
          <w:szCs w:val="20"/>
        </w:rPr>
        <w:t xml:space="preserve">De la Inscripción General </w:t>
      </w:r>
    </w:p>
    <w:p w:rsidR="00355B26" w:rsidRDefault="00355B26" w:rsidP="00355B26">
      <w:pPr>
        <w:pStyle w:val="Prrafodelista"/>
        <w:numPr>
          <w:ilvl w:val="1"/>
          <w:numId w:val="29"/>
        </w:numPr>
        <w:jc w:val="both"/>
        <w:rPr>
          <w:rFonts w:ascii="Arial" w:hAnsi="Arial" w:cs="Arial"/>
          <w:sz w:val="20"/>
          <w:szCs w:val="20"/>
        </w:rPr>
      </w:pPr>
      <w:r>
        <w:rPr>
          <w:rFonts w:ascii="Arial" w:hAnsi="Arial" w:cs="Arial"/>
          <w:sz w:val="20"/>
          <w:szCs w:val="20"/>
        </w:rPr>
        <w:t>De los Títulos Sujetos a Inscripción</w:t>
      </w:r>
    </w:p>
    <w:p w:rsidR="00355B26" w:rsidRDefault="00355B26" w:rsidP="00355B26">
      <w:pPr>
        <w:pStyle w:val="Prrafodelista"/>
        <w:numPr>
          <w:ilvl w:val="1"/>
          <w:numId w:val="29"/>
        </w:numPr>
        <w:jc w:val="both"/>
        <w:rPr>
          <w:rFonts w:ascii="Arial" w:hAnsi="Arial" w:cs="Arial"/>
          <w:sz w:val="20"/>
          <w:szCs w:val="20"/>
        </w:rPr>
      </w:pPr>
      <w:r>
        <w:rPr>
          <w:rFonts w:ascii="Arial" w:hAnsi="Arial" w:cs="Arial"/>
          <w:sz w:val="20"/>
          <w:szCs w:val="20"/>
        </w:rPr>
        <w:t>Certificaciones de Registro</w:t>
      </w:r>
    </w:p>
    <w:p w:rsidR="00355B26" w:rsidRDefault="00355B26" w:rsidP="00355B26">
      <w:pPr>
        <w:pStyle w:val="Prrafodelista"/>
        <w:ind w:left="1440"/>
        <w:jc w:val="both"/>
        <w:rPr>
          <w:rFonts w:ascii="Arial" w:hAnsi="Arial" w:cs="Arial"/>
          <w:sz w:val="20"/>
          <w:szCs w:val="20"/>
        </w:rPr>
      </w:pPr>
    </w:p>
    <w:p w:rsidR="00355B26" w:rsidRDefault="00355B26" w:rsidP="00355B26">
      <w:pPr>
        <w:pStyle w:val="Prrafodelista"/>
        <w:numPr>
          <w:ilvl w:val="0"/>
          <w:numId w:val="29"/>
        </w:numPr>
        <w:jc w:val="both"/>
        <w:rPr>
          <w:rFonts w:ascii="Arial" w:hAnsi="Arial" w:cs="Arial"/>
          <w:sz w:val="20"/>
          <w:szCs w:val="20"/>
        </w:rPr>
      </w:pPr>
      <w:r>
        <w:rPr>
          <w:rFonts w:ascii="Arial" w:hAnsi="Arial" w:cs="Arial"/>
          <w:sz w:val="20"/>
          <w:szCs w:val="20"/>
        </w:rPr>
        <w:t>Del Negocio Jurídico</w:t>
      </w:r>
    </w:p>
    <w:p w:rsidR="00355B26" w:rsidRDefault="00355B26" w:rsidP="00355B26">
      <w:pPr>
        <w:pStyle w:val="Prrafodelista"/>
        <w:numPr>
          <w:ilvl w:val="1"/>
          <w:numId w:val="29"/>
        </w:numPr>
        <w:jc w:val="both"/>
        <w:rPr>
          <w:rFonts w:ascii="Arial" w:hAnsi="Arial" w:cs="Arial"/>
          <w:sz w:val="20"/>
          <w:szCs w:val="20"/>
        </w:rPr>
      </w:pPr>
      <w:r>
        <w:rPr>
          <w:rFonts w:ascii="Arial" w:hAnsi="Arial" w:cs="Arial"/>
          <w:sz w:val="20"/>
          <w:szCs w:val="20"/>
        </w:rPr>
        <w:t>De la Declaración de Voluntad</w:t>
      </w:r>
    </w:p>
    <w:p w:rsidR="00355B26" w:rsidRDefault="00355B26" w:rsidP="00355B26">
      <w:pPr>
        <w:pStyle w:val="Prrafodelista"/>
        <w:ind w:left="1440"/>
        <w:jc w:val="both"/>
        <w:rPr>
          <w:rFonts w:ascii="Arial" w:hAnsi="Arial" w:cs="Arial"/>
          <w:sz w:val="20"/>
          <w:szCs w:val="20"/>
        </w:rPr>
      </w:pPr>
    </w:p>
    <w:p w:rsidR="00355B26" w:rsidRDefault="00355B26" w:rsidP="00355B26">
      <w:pPr>
        <w:pStyle w:val="Prrafodelista"/>
        <w:numPr>
          <w:ilvl w:val="0"/>
          <w:numId w:val="29"/>
        </w:numPr>
        <w:jc w:val="both"/>
        <w:rPr>
          <w:rFonts w:ascii="Arial" w:hAnsi="Arial" w:cs="Arial"/>
          <w:sz w:val="20"/>
          <w:szCs w:val="20"/>
        </w:rPr>
      </w:pPr>
      <w:r>
        <w:rPr>
          <w:rFonts w:ascii="Arial" w:hAnsi="Arial" w:cs="Arial"/>
          <w:sz w:val="20"/>
          <w:szCs w:val="20"/>
        </w:rPr>
        <w:t>De las obligaciones sus Modalidades y Efectos</w:t>
      </w:r>
    </w:p>
    <w:p w:rsidR="00355B26" w:rsidRDefault="00355B26" w:rsidP="00355B26">
      <w:pPr>
        <w:pStyle w:val="Prrafodelista"/>
        <w:numPr>
          <w:ilvl w:val="1"/>
          <w:numId w:val="29"/>
        </w:numPr>
        <w:jc w:val="both"/>
        <w:rPr>
          <w:rFonts w:ascii="Arial" w:hAnsi="Arial" w:cs="Arial"/>
          <w:sz w:val="20"/>
          <w:szCs w:val="20"/>
        </w:rPr>
      </w:pPr>
      <w:r>
        <w:rPr>
          <w:rFonts w:ascii="Arial" w:hAnsi="Arial" w:cs="Arial"/>
          <w:sz w:val="20"/>
          <w:szCs w:val="20"/>
        </w:rPr>
        <w:t>Disposiciones Preliminares</w:t>
      </w:r>
    </w:p>
    <w:p w:rsidR="00355B26" w:rsidRDefault="00355B26" w:rsidP="00355B26">
      <w:pPr>
        <w:pStyle w:val="Prrafodelista"/>
        <w:numPr>
          <w:ilvl w:val="1"/>
          <w:numId w:val="29"/>
        </w:numPr>
        <w:jc w:val="both"/>
        <w:rPr>
          <w:rFonts w:ascii="Arial" w:hAnsi="Arial" w:cs="Arial"/>
          <w:sz w:val="20"/>
          <w:szCs w:val="20"/>
        </w:rPr>
      </w:pPr>
      <w:r>
        <w:rPr>
          <w:rFonts w:ascii="Arial" w:hAnsi="Arial" w:cs="Arial"/>
          <w:sz w:val="20"/>
          <w:szCs w:val="20"/>
        </w:rPr>
        <w:t>Obligaciones Mancomunadas</w:t>
      </w:r>
    </w:p>
    <w:p w:rsidR="00355B26" w:rsidRDefault="00355B26" w:rsidP="00355B26">
      <w:pPr>
        <w:pStyle w:val="Prrafodelista"/>
        <w:numPr>
          <w:ilvl w:val="1"/>
          <w:numId w:val="29"/>
        </w:numPr>
        <w:jc w:val="both"/>
        <w:rPr>
          <w:rFonts w:ascii="Arial" w:hAnsi="Arial" w:cs="Arial"/>
          <w:sz w:val="20"/>
          <w:szCs w:val="20"/>
        </w:rPr>
      </w:pPr>
      <w:r>
        <w:rPr>
          <w:rFonts w:ascii="Arial" w:hAnsi="Arial" w:cs="Arial"/>
          <w:sz w:val="20"/>
          <w:szCs w:val="20"/>
        </w:rPr>
        <w:t>Obligaciones Divisibles e Indivisibles</w:t>
      </w:r>
    </w:p>
    <w:p w:rsidR="00355B26" w:rsidRDefault="00355B26" w:rsidP="00355B26">
      <w:pPr>
        <w:pStyle w:val="Prrafodelista"/>
        <w:numPr>
          <w:ilvl w:val="1"/>
          <w:numId w:val="29"/>
        </w:numPr>
        <w:jc w:val="both"/>
        <w:rPr>
          <w:rFonts w:ascii="Arial" w:hAnsi="Arial" w:cs="Arial"/>
          <w:sz w:val="20"/>
          <w:szCs w:val="20"/>
        </w:rPr>
      </w:pPr>
      <w:r>
        <w:rPr>
          <w:rFonts w:ascii="Arial" w:hAnsi="Arial" w:cs="Arial"/>
          <w:sz w:val="20"/>
          <w:szCs w:val="20"/>
        </w:rPr>
        <w:t>Cumplimiento de las Obligaciones</w:t>
      </w:r>
    </w:p>
    <w:p w:rsidR="00355B26" w:rsidRDefault="00355B26" w:rsidP="00355B26">
      <w:pPr>
        <w:pStyle w:val="Prrafodelista"/>
        <w:numPr>
          <w:ilvl w:val="1"/>
          <w:numId w:val="29"/>
        </w:numPr>
        <w:jc w:val="both"/>
        <w:rPr>
          <w:rFonts w:ascii="Arial" w:hAnsi="Arial" w:cs="Arial"/>
          <w:sz w:val="20"/>
          <w:szCs w:val="20"/>
        </w:rPr>
      </w:pPr>
      <w:r>
        <w:rPr>
          <w:rFonts w:ascii="Arial" w:hAnsi="Arial" w:cs="Arial"/>
          <w:sz w:val="20"/>
          <w:szCs w:val="20"/>
        </w:rPr>
        <w:t>Pago por Consignación</w:t>
      </w:r>
    </w:p>
    <w:p w:rsidR="00355B26" w:rsidRDefault="00355B26" w:rsidP="00355B26">
      <w:pPr>
        <w:pStyle w:val="Prrafodelista"/>
        <w:numPr>
          <w:ilvl w:val="1"/>
          <w:numId w:val="29"/>
        </w:numPr>
        <w:jc w:val="both"/>
        <w:rPr>
          <w:rFonts w:ascii="Arial" w:hAnsi="Arial" w:cs="Arial"/>
          <w:sz w:val="20"/>
          <w:szCs w:val="20"/>
        </w:rPr>
      </w:pPr>
      <w:r>
        <w:rPr>
          <w:rFonts w:ascii="Arial" w:hAnsi="Arial" w:cs="Arial"/>
          <w:sz w:val="20"/>
          <w:szCs w:val="20"/>
        </w:rPr>
        <w:t>Pago por Cesión de bienes</w:t>
      </w:r>
    </w:p>
    <w:p w:rsidR="00355B26" w:rsidRDefault="00355B26" w:rsidP="00355B26">
      <w:pPr>
        <w:pStyle w:val="Prrafodelista"/>
        <w:numPr>
          <w:ilvl w:val="1"/>
          <w:numId w:val="29"/>
        </w:numPr>
        <w:jc w:val="both"/>
        <w:rPr>
          <w:rFonts w:ascii="Arial" w:hAnsi="Arial" w:cs="Arial"/>
          <w:sz w:val="20"/>
          <w:szCs w:val="20"/>
        </w:rPr>
      </w:pPr>
      <w:r>
        <w:rPr>
          <w:rFonts w:ascii="Arial" w:hAnsi="Arial" w:cs="Arial"/>
          <w:sz w:val="20"/>
          <w:szCs w:val="20"/>
        </w:rPr>
        <w:t>Incumplimiento de las Obligaciones</w:t>
      </w:r>
    </w:p>
    <w:p w:rsidR="00355B26" w:rsidRDefault="00355B26" w:rsidP="00355B26">
      <w:pPr>
        <w:pStyle w:val="Prrafodelista"/>
        <w:ind w:left="1440"/>
        <w:jc w:val="both"/>
        <w:rPr>
          <w:rFonts w:ascii="Arial" w:hAnsi="Arial" w:cs="Arial"/>
          <w:sz w:val="20"/>
          <w:szCs w:val="20"/>
        </w:rPr>
      </w:pPr>
    </w:p>
    <w:p w:rsidR="00355B26" w:rsidRDefault="00355B26" w:rsidP="00355B26">
      <w:pPr>
        <w:pStyle w:val="Prrafodelista"/>
        <w:numPr>
          <w:ilvl w:val="0"/>
          <w:numId w:val="29"/>
        </w:numPr>
        <w:jc w:val="both"/>
        <w:rPr>
          <w:rFonts w:ascii="Arial" w:hAnsi="Arial" w:cs="Arial"/>
          <w:sz w:val="20"/>
          <w:szCs w:val="20"/>
        </w:rPr>
      </w:pPr>
      <w:r>
        <w:rPr>
          <w:rFonts w:ascii="Arial" w:hAnsi="Arial" w:cs="Arial"/>
          <w:sz w:val="20"/>
          <w:szCs w:val="20"/>
        </w:rPr>
        <w:t>Obligaciones Provenientes de Contrato</w:t>
      </w:r>
    </w:p>
    <w:p w:rsidR="00355B26" w:rsidRDefault="00355B26" w:rsidP="00355B26">
      <w:pPr>
        <w:pStyle w:val="Prrafodelista"/>
        <w:numPr>
          <w:ilvl w:val="1"/>
          <w:numId w:val="29"/>
        </w:numPr>
        <w:jc w:val="both"/>
        <w:rPr>
          <w:rFonts w:ascii="Arial" w:hAnsi="Arial" w:cs="Arial"/>
          <w:sz w:val="20"/>
          <w:szCs w:val="20"/>
        </w:rPr>
      </w:pPr>
      <w:r>
        <w:rPr>
          <w:rFonts w:ascii="Arial" w:hAnsi="Arial" w:cs="Arial"/>
          <w:sz w:val="20"/>
          <w:szCs w:val="20"/>
        </w:rPr>
        <w:t>Disposiciones Generales</w:t>
      </w:r>
    </w:p>
    <w:p w:rsidR="00355B26" w:rsidRDefault="00355B26" w:rsidP="00355B26">
      <w:pPr>
        <w:pStyle w:val="Prrafodelista"/>
        <w:numPr>
          <w:ilvl w:val="1"/>
          <w:numId w:val="29"/>
        </w:numPr>
        <w:jc w:val="both"/>
        <w:rPr>
          <w:rFonts w:ascii="Arial" w:hAnsi="Arial" w:cs="Arial"/>
          <w:sz w:val="20"/>
          <w:szCs w:val="20"/>
        </w:rPr>
      </w:pPr>
      <w:r>
        <w:rPr>
          <w:rFonts w:ascii="Arial" w:hAnsi="Arial" w:cs="Arial"/>
          <w:sz w:val="20"/>
          <w:szCs w:val="20"/>
        </w:rPr>
        <w:t>Forma de los Contratos</w:t>
      </w:r>
    </w:p>
    <w:p w:rsidR="00355B26" w:rsidRDefault="00355B26" w:rsidP="00355B26">
      <w:pPr>
        <w:pStyle w:val="Prrafodelista"/>
        <w:numPr>
          <w:ilvl w:val="1"/>
          <w:numId w:val="29"/>
        </w:numPr>
        <w:jc w:val="both"/>
        <w:rPr>
          <w:rFonts w:ascii="Arial" w:hAnsi="Arial" w:cs="Arial"/>
          <w:sz w:val="20"/>
          <w:szCs w:val="20"/>
        </w:rPr>
      </w:pPr>
      <w:r>
        <w:rPr>
          <w:rFonts w:ascii="Arial" w:hAnsi="Arial" w:cs="Arial"/>
          <w:sz w:val="20"/>
          <w:szCs w:val="20"/>
        </w:rPr>
        <w:t>Rescisión de los Contratos</w:t>
      </w:r>
    </w:p>
    <w:p w:rsidR="00355B26" w:rsidRDefault="00355B26" w:rsidP="00355B26">
      <w:pPr>
        <w:pStyle w:val="Prrafodelista"/>
        <w:ind w:left="1440"/>
        <w:jc w:val="both"/>
        <w:rPr>
          <w:rFonts w:ascii="Arial" w:hAnsi="Arial" w:cs="Arial"/>
          <w:sz w:val="20"/>
          <w:szCs w:val="20"/>
        </w:rPr>
      </w:pPr>
    </w:p>
    <w:p w:rsidR="00355B26" w:rsidRDefault="00355B26" w:rsidP="00355B26">
      <w:pPr>
        <w:pStyle w:val="Prrafodelista"/>
        <w:numPr>
          <w:ilvl w:val="0"/>
          <w:numId w:val="29"/>
        </w:numPr>
        <w:jc w:val="both"/>
        <w:rPr>
          <w:rFonts w:ascii="Arial" w:hAnsi="Arial" w:cs="Arial"/>
          <w:sz w:val="20"/>
          <w:szCs w:val="20"/>
        </w:rPr>
      </w:pPr>
      <w:r>
        <w:rPr>
          <w:rFonts w:ascii="Arial" w:hAnsi="Arial" w:cs="Arial"/>
          <w:sz w:val="20"/>
          <w:szCs w:val="20"/>
        </w:rPr>
        <w:t>Obligaciones Provenientes de Hechos Lícitos sin Convenio</w:t>
      </w:r>
    </w:p>
    <w:p w:rsidR="00355B26" w:rsidRDefault="00355B26" w:rsidP="00355B26">
      <w:pPr>
        <w:pStyle w:val="Prrafodelista"/>
        <w:numPr>
          <w:ilvl w:val="1"/>
          <w:numId w:val="29"/>
        </w:numPr>
        <w:jc w:val="both"/>
        <w:rPr>
          <w:rFonts w:ascii="Arial" w:hAnsi="Arial" w:cs="Arial"/>
          <w:sz w:val="20"/>
          <w:szCs w:val="20"/>
        </w:rPr>
      </w:pPr>
      <w:r>
        <w:rPr>
          <w:rFonts w:ascii="Arial" w:hAnsi="Arial" w:cs="Arial"/>
          <w:sz w:val="20"/>
          <w:szCs w:val="20"/>
        </w:rPr>
        <w:t>Gestión de Negocio</w:t>
      </w:r>
    </w:p>
    <w:p w:rsidR="00355B26" w:rsidRDefault="00355B26" w:rsidP="00355B26">
      <w:pPr>
        <w:pStyle w:val="Prrafodelista"/>
        <w:numPr>
          <w:ilvl w:val="1"/>
          <w:numId w:val="29"/>
        </w:numPr>
        <w:jc w:val="both"/>
        <w:rPr>
          <w:rFonts w:ascii="Arial" w:hAnsi="Arial" w:cs="Arial"/>
          <w:sz w:val="20"/>
          <w:szCs w:val="20"/>
        </w:rPr>
      </w:pPr>
      <w:r>
        <w:rPr>
          <w:rFonts w:ascii="Arial" w:hAnsi="Arial" w:cs="Arial"/>
          <w:sz w:val="20"/>
          <w:szCs w:val="20"/>
        </w:rPr>
        <w:t>Enriquecimiento sin Causa</w:t>
      </w:r>
    </w:p>
    <w:p w:rsidR="00355B26" w:rsidRDefault="00355B26" w:rsidP="00355B26">
      <w:pPr>
        <w:pStyle w:val="Prrafodelista"/>
        <w:numPr>
          <w:ilvl w:val="1"/>
          <w:numId w:val="29"/>
        </w:numPr>
        <w:jc w:val="both"/>
        <w:rPr>
          <w:rFonts w:ascii="Arial" w:hAnsi="Arial" w:cs="Arial"/>
          <w:sz w:val="20"/>
          <w:szCs w:val="20"/>
        </w:rPr>
      </w:pPr>
      <w:r>
        <w:rPr>
          <w:rFonts w:ascii="Arial" w:hAnsi="Arial" w:cs="Arial"/>
          <w:sz w:val="20"/>
          <w:szCs w:val="20"/>
        </w:rPr>
        <w:t>La Declaración Unilateral de la Voluntad</w:t>
      </w:r>
    </w:p>
    <w:p w:rsidR="00355B26" w:rsidRDefault="00355B26" w:rsidP="00355B26">
      <w:pPr>
        <w:pStyle w:val="Prrafodelista"/>
        <w:ind w:left="1440"/>
        <w:jc w:val="both"/>
        <w:rPr>
          <w:rFonts w:ascii="Arial" w:hAnsi="Arial" w:cs="Arial"/>
          <w:sz w:val="20"/>
          <w:szCs w:val="20"/>
        </w:rPr>
      </w:pPr>
    </w:p>
    <w:p w:rsidR="00355B26" w:rsidRDefault="00355B26" w:rsidP="00355B26">
      <w:pPr>
        <w:pStyle w:val="Prrafodelista"/>
        <w:numPr>
          <w:ilvl w:val="0"/>
          <w:numId w:val="29"/>
        </w:numPr>
        <w:jc w:val="both"/>
        <w:rPr>
          <w:rFonts w:ascii="Arial" w:hAnsi="Arial" w:cs="Arial"/>
          <w:sz w:val="20"/>
          <w:szCs w:val="20"/>
        </w:rPr>
      </w:pPr>
      <w:r>
        <w:rPr>
          <w:rFonts w:ascii="Arial" w:hAnsi="Arial" w:cs="Arial"/>
          <w:sz w:val="20"/>
          <w:szCs w:val="20"/>
        </w:rPr>
        <w:t>Obligaciones que Proceden de Hechos y Actos Ilícitos</w:t>
      </w:r>
    </w:p>
    <w:p w:rsidR="00355B26" w:rsidRDefault="00355B26" w:rsidP="00355B26">
      <w:pPr>
        <w:pStyle w:val="Prrafodelista"/>
        <w:numPr>
          <w:ilvl w:val="1"/>
          <w:numId w:val="29"/>
        </w:numPr>
        <w:jc w:val="both"/>
        <w:rPr>
          <w:rFonts w:ascii="Arial" w:hAnsi="Arial" w:cs="Arial"/>
          <w:sz w:val="20"/>
          <w:szCs w:val="20"/>
        </w:rPr>
      </w:pPr>
      <w:r>
        <w:rPr>
          <w:rFonts w:ascii="Arial" w:hAnsi="Arial" w:cs="Arial"/>
          <w:sz w:val="20"/>
          <w:szCs w:val="20"/>
        </w:rPr>
        <w:t>Todo Daño Debe Indemnizarse</w:t>
      </w:r>
    </w:p>
    <w:p w:rsidR="00355B26" w:rsidRDefault="00355B26" w:rsidP="00355B26">
      <w:pPr>
        <w:pStyle w:val="Prrafodelista"/>
        <w:numPr>
          <w:ilvl w:val="2"/>
          <w:numId w:val="29"/>
        </w:numPr>
        <w:jc w:val="both"/>
        <w:rPr>
          <w:rFonts w:ascii="Arial" w:hAnsi="Arial" w:cs="Arial"/>
          <w:sz w:val="20"/>
          <w:szCs w:val="20"/>
        </w:rPr>
      </w:pPr>
      <w:r>
        <w:rPr>
          <w:rFonts w:ascii="Arial" w:hAnsi="Arial" w:cs="Arial"/>
          <w:sz w:val="20"/>
          <w:szCs w:val="20"/>
        </w:rPr>
        <w:t>Accidentes de trabajo</w:t>
      </w:r>
    </w:p>
    <w:p w:rsidR="00355B26" w:rsidRDefault="00355B26" w:rsidP="00355B26">
      <w:pPr>
        <w:pStyle w:val="Prrafodelista"/>
        <w:numPr>
          <w:ilvl w:val="2"/>
          <w:numId w:val="29"/>
        </w:numPr>
        <w:jc w:val="both"/>
        <w:rPr>
          <w:rFonts w:ascii="Arial" w:hAnsi="Arial" w:cs="Arial"/>
          <w:sz w:val="20"/>
          <w:szCs w:val="20"/>
        </w:rPr>
      </w:pPr>
      <w:r>
        <w:rPr>
          <w:rFonts w:ascii="Arial" w:hAnsi="Arial" w:cs="Arial"/>
          <w:sz w:val="20"/>
          <w:szCs w:val="20"/>
        </w:rPr>
        <w:t>Responsabilidad  de  los  patronos</w:t>
      </w:r>
    </w:p>
    <w:p w:rsidR="00355B26" w:rsidRDefault="00355B26" w:rsidP="00355B26">
      <w:pPr>
        <w:pStyle w:val="Prrafodelista"/>
        <w:numPr>
          <w:ilvl w:val="2"/>
          <w:numId w:val="29"/>
        </w:numPr>
        <w:jc w:val="both"/>
        <w:rPr>
          <w:rFonts w:ascii="Arial" w:hAnsi="Arial" w:cs="Arial"/>
          <w:sz w:val="20"/>
          <w:szCs w:val="20"/>
        </w:rPr>
      </w:pPr>
      <w:r>
        <w:rPr>
          <w:rFonts w:ascii="Arial" w:hAnsi="Arial" w:cs="Arial"/>
          <w:sz w:val="20"/>
          <w:szCs w:val="20"/>
        </w:rPr>
        <w:t>Profesionales</w:t>
      </w:r>
    </w:p>
    <w:p w:rsidR="00355B26" w:rsidRDefault="00355B26" w:rsidP="00355B26">
      <w:pPr>
        <w:pStyle w:val="Prrafodelista"/>
        <w:ind w:left="2160"/>
        <w:jc w:val="both"/>
        <w:rPr>
          <w:rFonts w:ascii="Arial" w:hAnsi="Arial" w:cs="Arial"/>
          <w:sz w:val="20"/>
          <w:szCs w:val="20"/>
        </w:rPr>
      </w:pPr>
    </w:p>
    <w:p w:rsidR="00355B26" w:rsidRDefault="00355B26" w:rsidP="00355B26">
      <w:pPr>
        <w:pStyle w:val="Prrafodelista"/>
        <w:numPr>
          <w:ilvl w:val="0"/>
          <w:numId w:val="29"/>
        </w:numPr>
        <w:jc w:val="both"/>
        <w:rPr>
          <w:rFonts w:ascii="Arial" w:hAnsi="Arial" w:cs="Arial"/>
          <w:sz w:val="20"/>
          <w:szCs w:val="20"/>
        </w:rPr>
      </w:pPr>
      <w:r>
        <w:rPr>
          <w:rFonts w:ascii="Arial" w:hAnsi="Arial" w:cs="Arial"/>
          <w:sz w:val="20"/>
          <w:szCs w:val="20"/>
        </w:rPr>
        <w:t>De los Contratos en Particular</w:t>
      </w:r>
    </w:p>
    <w:p w:rsidR="00355B26" w:rsidRDefault="00355B26" w:rsidP="00355B26">
      <w:pPr>
        <w:pStyle w:val="Prrafodelista"/>
        <w:numPr>
          <w:ilvl w:val="1"/>
          <w:numId w:val="29"/>
        </w:numPr>
        <w:jc w:val="both"/>
        <w:rPr>
          <w:rFonts w:ascii="Arial" w:hAnsi="Arial" w:cs="Arial"/>
          <w:sz w:val="20"/>
          <w:szCs w:val="20"/>
        </w:rPr>
      </w:pPr>
      <w:r>
        <w:rPr>
          <w:rFonts w:ascii="Arial" w:hAnsi="Arial" w:cs="Arial"/>
          <w:sz w:val="20"/>
          <w:szCs w:val="20"/>
        </w:rPr>
        <w:t>De la Promesa y de la Opción</w:t>
      </w:r>
    </w:p>
    <w:p w:rsidR="00355B26" w:rsidRDefault="00355B26" w:rsidP="00355B26">
      <w:pPr>
        <w:pStyle w:val="Prrafodelista"/>
        <w:ind w:left="1440"/>
        <w:jc w:val="both"/>
        <w:rPr>
          <w:rFonts w:ascii="Arial" w:hAnsi="Arial" w:cs="Arial"/>
          <w:sz w:val="20"/>
          <w:szCs w:val="20"/>
        </w:rPr>
      </w:pPr>
    </w:p>
    <w:p w:rsidR="00355B26" w:rsidRDefault="00355B26" w:rsidP="00355B26">
      <w:pPr>
        <w:pStyle w:val="Prrafodelista"/>
        <w:numPr>
          <w:ilvl w:val="0"/>
          <w:numId w:val="29"/>
        </w:numPr>
        <w:jc w:val="both"/>
        <w:rPr>
          <w:rFonts w:ascii="Arial" w:hAnsi="Arial" w:cs="Arial"/>
          <w:sz w:val="20"/>
          <w:szCs w:val="20"/>
        </w:rPr>
      </w:pPr>
      <w:r>
        <w:rPr>
          <w:rFonts w:ascii="Arial" w:hAnsi="Arial" w:cs="Arial"/>
          <w:sz w:val="20"/>
          <w:szCs w:val="20"/>
        </w:rPr>
        <w:t>De la Sociedad</w:t>
      </w:r>
    </w:p>
    <w:p w:rsidR="00355B26" w:rsidRDefault="00355B26" w:rsidP="00355B26">
      <w:pPr>
        <w:pStyle w:val="Prrafodelista"/>
        <w:numPr>
          <w:ilvl w:val="0"/>
          <w:numId w:val="29"/>
        </w:numPr>
        <w:jc w:val="both"/>
        <w:rPr>
          <w:rFonts w:ascii="Arial" w:hAnsi="Arial" w:cs="Arial"/>
          <w:sz w:val="20"/>
          <w:szCs w:val="20"/>
        </w:rPr>
      </w:pPr>
      <w:r>
        <w:rPr>
          <w:rFonts w:ascii="Arial" w:hAnsi="Arial" w:cs="Arial"/>
          <w:sz w:val="20"/>
          <w:szCs w:val="20"/>
        </w:rPr>
        <w:t xml:space="preserve">De la Compra y Venta </w:t>
      </w:r>
    </w:p>
    <w:p w:rsidR="00355B26" w:rsidRDefault="00355B26" w:rsidP="00355B26">
      <w:pPr>
        <w:pStyle w:val="Prrafodelista"/>
        <w:numPr>
          <w:ilvl w:val="1"/>
          <w:numId w:val="29"/>
        </w:numPr>
        <w:spacing w:before="240" w:after="200"/>
        <w:jc w:val="both"/>
        <w:rPr>
          <w:rFonts w:ascii="Arial" w:hAnsi="Arial" w:cs="Arial"/>
          <w:sz w:val="20"/>
          <w:szCs w:val="20"/>
        </w:rPr>
      </w:pPr>
      <w:r>
        <w:rPr>
          <w:rFonts w:ascii="Arial" w:hAnsi="Arial" w:cs="Arial"/>
          <w:sz w:val="20"/>
          <w:szCs w:val="20"/>
        </w:rPr>
        <w:t xml:space="preserve">Obligaciones del Vendedor </w:t>
      </w:r>
    </w:p>
    <w:p w:rsidR="00355B26" w:rsidRDefault="00355B26" w:rsidP="00355B26">
      <w:pPr>
        <w:pStyle w:val="Prrafodelista"/>
        <w:numPr>
          <w:ilvl w:val="1"/>
          <w:numId w:val="29"/>
        </w:numPr>
        <w:spacing w:before="240" w:after="200"/>
        <w:jc w:val="both"/>
        <w:rPr>
          <w:rFonts w:ascii="Arial" w:hAnsi="Arial" w:cs="Arial"/>
          <w:sz w:val="20"/>
          <w:szCs w:val="20"/>
        </w:rPr>
      </w:pPr>
      <w:r>
        <w:rPr>
          <w:rFonts w:ascii="Arial" w:hAnsi="Arial" w:cs="Arial"/>
          <w:sz w:val="20"/>
          <w:szCs w:val="20"/>
        </w:rPr>
        <w:t>De las Obligaciones del Comprador</w:t>
      </w:r>
    </w:p>
    <w:p w:rsidR="00355B26" w:rsidRDefault="00355B26" w:rsidP="00355B26">
      <w:pPr>
        <w:pStyle w:val="Prrafodelista"/>
        <w:numPr>
          <w:ilvl w:val="1"/>
          <w:numId w:val="29"/>
        </w:numPr>
        <w:spacing w:before="240" w:after="200"/>
        <w:jc w:val="both"/>
        <w:rPr>
          <w:rFonts w:ascii="Arial" w:hAnsi="Arial" w:cs="Arial"/>
          <w:sz w:val="20"/>
          <w:szCs w:val="20"/>
        </w:rPr>
      </w:pPr>
      <w:r>
        <w:rPr>
          <w:rFonts w:ascii="Arial" w:hAnsi="Arial" w:cs="Arial"/>
          <w:sz w:val="20"/>
          <w:szCs w:val="20"/>
        </w:rPr>
        <w:t>Compraventa por Abonos con o sin Reserva de Dominio</w:t>
      </w:r>
    </w:p>
    <w:p w:rsidR="00355B26" w:rsidRDefault="00355B26" w:rsidP="00355B26">
      <w:pPr>
        <w:pStyle w:val="Prrafodelista"/>
        <w:numPr>
          <w:ilvl w:val="1"/>
          <w:numId w:val="29"/>
        </w:numPr>
        <w:spacing w:before="240" w:after="200"/>
        <w:jc w:val="both"/>
        <w:rPr>
          <w:rFonts w:ascii="Arial" w:hAnsi="Arial" w:cs="Arial"/>
          <w:sz w:val="20"/>
          <w:szCs w:val="20"/>
        </w:rPr>
      </w:pPr>
      <w:r>
        <w:rPr>
          <w:rFonts w:ascii="Arial" w:hAnsi="Arial" w:cs="Arial"/>
          <w:sz w:val="20"/>
          <w:szCs w:val="20"/>
        </w:rPr>
        <w:t>Pactos de Rescisión</w:t>
      </w:r>
    </w:p>
    <w:p w:rsidR="00355B26" w:rsidRDefault="00355B26" w:rsidP="00355B26">
      <w:pPr>
        <w:pStyle w:val="Prrafodelista"/>
        <w:numPr>
          <w:ilvl w:val="1"/>
          <w:numId w:val="29"/>
        </w:numPr>
        <w:spacing w:before="240" w:after="200"/>
        <w:jc w:val="both"/>
        <w:rPr>
          <w:rFonts w:ascii="Arial" w:hAnsi="Arial" w:cs="Arial"/>
          <w:sz w:val="20"/>
          <w:szCs w:val="20"/>
        </w:rPr>
      </w:pPr>
      <w:r>
        <w:rPr>
          <w:rFonts w:ascii="Arial" w:hAnsi="Arial" w:cs="Arial"/>
          <w:sz w:val="20"/>
          <w:szCs w:val="20"/>
        </w:rPr>
        <w:t>De la Permuta</w:t>
      </w:r>
    </w:p>
    <w:p w:rsidR="00355B26" w:rsidRDefault="00355B26" w:rsidP="00355B26">
      <w:pPr>
        <w:pStyle w:val="Prrafodelista"/>
        <w:spacing w:before="240"/>
        <w:ind w:left="1440"/>
        <w:jc w:val="both"/>
        <w:rPr>
          <w:rFonts w:ascii="Arial" w:hAnsi="Arial" w:cs="Arial"/>
          <w:sz w:val="20"/>
          <w:szCs w:val="20"/>
        </w:rPr>
      </w:pPr>
    </w:p>
    <w:p w:rsidR="00355B26" w:rsidRDefault="00355B26" w:rsidP="00355B26">
      <w:pPr>
        <w:pStyle w:val="Prrafodelista"/>
        <w:numPr>
          <w:ilvl w:val="0"/>
          <w:numId w:val="29"/>
        </w:numPr>
        <w:spacing w:before="240" w:after="200"/>
        <w:jc w:val="both"/>
        <w:rPr>
          <w:rFonts w:ascii="Arial" w:hAnsi="Arial" w:cs="Arial"/>
          <w:sz w:val="20"/>
          <w:szCs w:val="20"/>
        </w:rPr>
      </w:pPr>
      <w:r>
        <w:rPr>
          <w:rFonts w:ascii="Arial" w:hAnsi="Arial" w:cs="Arial"/>
          <w:sz w:val="20"/>
          <w:szCs w:val="20"/>
        </w:rPr>
        <w:t>Del Arrendamiento</w:t>
      </w:r>
    </w:p>
    <w:p w:rsidR="00355B26" w:rsidRDefault="00355B26" w:rsidP="00355B26">
      <w:pPr>
        <w:pStyle w:val="Prrafodelista"/>
        <w:numPr>
          <w:ilvl w:val="1"/>
          <w:numId w:val="29"/>
        </w:numPr>
        <w:jc w:val="both"/>
        <w:rPr>
          <w:rFonts w:ascii="Arial" w:hAnsi="Arial" w:cs="Arial"/>
          <w:sz w:val="20"/>
          <w:szCs w:val="20"/>
        </w:rPr>
      </w:pPr>
      <w:r>
        <w:rPr>
          <w:rFonts w:ascii="Arial" w:hAnsi="Arial" w:cs="Arial"/>
          <w:sz w:val="20"/>
          <w:szCs w:val="20"/>
        </w:rPr>
        <w:t>Disposiciones Generales</w:t>
      </w:r>
    </w:p>
    <w:p w:rsidR="00355B26" w:rsidRDefault="00355B26" w:rsidP="00355B26">
      <w:pPr>
        <w:pStyle w:val="Prrafodelista"/>
        <w:numPr>
          <w:ilvl w:val="1"/>
          <w:numId w:val="29"/>
        </w:numPr>
        <w:spacing w:before="240" w:after="200"/>
        <w:jc w:val="both"/>
        <w:rPr>
          <w:rFonts w:ascii="Arial" w:hAnsi="Arial" w:cs="Arial"/>
          <w:sz w:val="20"/>
          <w:szCs w:val="20"/>
        </w:rPr>
      </w:pPr>
      <w:r>
        <w:rPr>
          <w:rFonts w:ascii="Arial" w:hAnsi="Arial" w:cs="Arial"/>
          <w:sz w:val="20"/>
          <w:szCs w:val="20"/>
        </w:rPr>
        <w:t>Obligaciones y Derechos del Arrendador</w:t>
      </w:r>
    </w:p>
    <w:p w:rsidR="00355B26" w:rsidRDefault="00355B26" w:rsidP="00355B26">
      <w:pPr>
        <w:pStyle w:val="Prrafodelista"/>
        <w:numPr>
          <w:ilvl w:val="1"/>
          <w:numId w:val="29"/>
        </w:numPr>
        <w:spacing w:before="240" w:after="200"/>
        <w:jc w:val="both"/>
        <w:rPr>
          <w:rFonts w:ascii="Arial" w:hAnsi="Arial" w:cs="Arial"/>
          <w:sz w:val="20"/>
          <w:szCs w:val="20"/>
        </w:rPr>
      </w:pPr>
      <w:r>
        <w:rPr>
          <w:rFonts w:ascii="Arial" w:hAnsi="Arial" w:cs="Arial"/>
          <w:sz w:val="20"/>
          <w:szCs w:val="20"/>
        </w:rPr>
        <w:t>Obligaciones y Derechos del Arrendatario</w:t>
      </w:r>
    </w:p>
    <w:p w:rsidR="00355B26" w:rsidRDefault="00355B26" w:rsidP="00355B26">
      <w:pPr>
        <w:pStyle w:val="Prrafodelista"/>
        <w:numPr>
          <w:ilvl w:val="1"/>
          <w:numId w:val="29"/>
        </w:numPr>
        <w:spacing w:before="240" w:after="200"/>
        <w:jc w:val="both"/>
        <w:rPr>
          <w:rFonts w:ascii="Arial" w:hAnsi="Arial" w:cs="Arial"/>
          <w:sz w:val="20"/>
          <w:szCs w:val="20"/>
        </w:rPr>
      </w:pPr>
      <w:r>
        <w:rPr>
          <w:rFonts w:ascii="Arial" w:hAnsi="Arial" w:cs="Arial"/>
          <w:sz w:val="20"/>
          <w:szCs w:val="20"/>
        </w:rPr>
        <w:t>Disposiciones Especiales Relativas al Alquiler de Casas y Locales</w:t>
      </w:r>
    </w:p>
    <w:p w:rsidR="00355B26" w:rsidRDefault="00355B26" w:rsidP="00355B26">
      <w:pPr>
        <w:pStyle w:val="Prrafodelista"/>
        <w:spacing w:before="240"/>
        <w:ind w:left="1440"/>
        <w:jc w:val="both"/>
        <w:rPr>
          <w:rFonts w:ascii="Arial" w:hAnsi="Arial" w:cs="Arial"/>
          <w:sz w:val="20"/>
          <w:szCs w:val="20"/>
        </w:rPr>
      </w:pPr>
    </w:p>
    <w:p w:rsidR="00355B26" w:rsidRDefault="00355B26" w:rsidP="00355B26">
      <w:pPr>
        <w:pStyle w:val="Prrafodelista"/>
        <w:numPr>
          <w:ilvl w:val="0"/>
          <w:numId w:val="29"/>
        </w:numPr>
        <w:spacing w:before="240" w:after="200"/>
        <w:jc w:val="both"/>
        <w:rPr>
          <w:rFonts w:ascii="Arial" w:hAnsi="Arial" w:cs="Arial"/>
          <w:sz w:val="20"/>
          <w:szCs w:val="20"/>
        </w:rPr>
      </w:pPr>
      <w:r>
        <w:rPr>
          <w:rFonts w:ascii="Arial" w:hAnsi="Arial" w:cs="Arial"/>
          <w:sz w:val="20"/>
          <w:szCs w:val="20"/>
        </w:rPr>
        <w:t>Del Depósito</w:t>
      </w:r>
    </w:p>
    <w:p w:rsidR="00355B26" w:rsidRDefault="00355B26" w:rsidP="00355B26">
      <w:pPr>
        <w:pStyle w:val="Prrafodelista"/>
        <w:numPr>
          <w:ilvl w:val="0"/>
          <w:numId w:val="29"/>
        </w:numPr>
        <w:spacing w:before="240" w:after="200"/>
        <w:jc w:val="both"/>
        <w:rPr>
          <w:rFonts w:ascii="Arial" w:hAnsi="Arial" w:cs="Arial"/>
          <w:sz w:val="20"/>
          <w:szCs w:val="20"/>
        </w:rPr>
      </w:pPr>
      <w:r>
        <w:rPr>
          <w:rFonts w:ascii="Arial" w:hAnsi="Arial" w:cs="Arial"/>
          <w:sz w:val="20"/>
          <w:szCs w:val="20"/>
        </w:rPr>
        <w:t>Del Contrato de Obra o Empresa</w:t>
      </w:r>
    </w:p>
    <w:p w:rsidR="00355B26" w:rsidRDefault="00355B26" w:rsidP="00355B26">
      <w:pPr>
        <w:pStyle w:val="Prrafodelista"/>
        <w:numPr>
          <w:ilvl w:val="0"/>
          <w:numId w:val="29"/>
        </w:numPr>
        <w:spacing w:before="240" w:after="200"/>
        <w:jc w:val="both"/>
        <w:rPr>
          <w:rFonts w:ascii="Arial" w:hAnsi="Arial" w:cs="Arial"/>
          <w:sz w:val="20"/>
          <w:szCs w:val="20"/>
        </w:rPr>
      </w:pPr>
      <w:r>
        <w:rPr>
          <w:rFonts w:ascii="Arial" w:hAnsi="Arial" w:cs="Arial"/>
          <w:sz w:val="20"/>
          <w:szCs w:val="20"/>
        </w:rPr>
        <w:lastRenderedPageBreak/>
        <w:t>De los Servicios Profesionales</w:t>
      </w:r>
    </w:p>
    <w:p w:rsidR="00355B26" w:rsidRDefault="00355B26" w:rsidP="00355B26">
      <w:pPr>
        <w:jc w:val="both"/>
        <w:rPr>
          <w:rFonts w:ascii="Arial Black" w:hAnsi="Arial Black"/>
          <w:sz w:val="20"/>
          <w:szCs w:val="20"/>
        </w:rPr>
      </w:pPr>
      <w:r>
        <w:rPr>
          <w:rFonts w:ascii="Arial Black" w:hAnsi="Arial Black"/>
          <w:sz w:val="20"/>
          <w:szCs w:val="20"/>
        </w:rPr>
        <w:t>Consideraciones</w:t>
      </w:r>
    </w:p>
    <w:p w:rsidR="00355B26" w:rsidRDefault="00355B26" w:rsidP="00355B26">
      <w:pPr>
        <w:jc w:val="both"/>
        <w:rPr>
          <w:rFonts w:ascii="Arial Black" w:hAnsi="Arial Black"/>
          <w:sz w:val="20"/>
          <w:szCs w:val="20"/>
        </w:rPr>
      </w:pPr>
    </w:p>
    <w:p w:rsidR="00355B26" w:rsidRDefault="00355B26" w:rsidP="00355B26">
      <w:pPr>
        <w:jc w:val="both"/>
        <w:rPr>
          <w:rFonts w:ascii="Arial" w:hAnsi="Arial" w:cs="Arial"/>
          <w:b/>
          <w:sz w:val="20"/>
          <w:szCs w:val="20"/>
          <w:u w:val="single"/>
        </w:rPr>
      </w:pPr>
      <w:r>
        <w:rPr>
          <w:rFonts w:ascii="Arial" w:hAnsi="Arial" w:cs="Arial"/>
          <w:b/>
          <w:sz w:val="20"/>
          <w:szCs w:val="20"/>
          <w:u w:val="single"/>
        </w:rPr>
        <w:t>Escala de Evaluación</w:t>
      </w:r>
    </w:p>
    <w:p w:rsidR="00355B26" w:rsidRDefault="00355B26" w:rsidP="00355B26">
      <w:pPr>
        <w:pStyle w:val="Prrafodelista"/>
        <w:numPr>
          <w:ilvl w:val="0"/>
          <w:numId w:val="30"/>
        </w:numPr>
        <w:jc w:val="both"/>
        <w:rPr>
          <w:rFonts w:ascii="Arial" w:hAnsi="Arial" w:cs="Arial"/>
          <w:sz w:val="20"/>
          <w:szCs w:val="20"/>
        </w:rPr>
      </w:pPr>
      <w:r>
        <w:rPr>
          <w:rFonts w:ascii="Arial" w:hAnsi="Arial" w:cs="Arial"/>
          <w:sz w:val="20"/>
          <w:szCs w:val="20"/>
        </w:rPr>
        <w:t>Calificación del Curso de 0 a 100 Puntos</w:t>
      </w:r>
    </w:p>
    <w:p w:rsidR="00355B26" w:rsidRDefault="00355B26" w:rsidP="00355B26">
      <w:pPr>
        <w:pStyle w:val="Prrafodelista"/>
        <w:numPr>
          <w:ilvl w:val="1"/>
          <w:numId w:val="30"/>
        </w:numPr>
        <w:jc w:val="both"/>
        <w:rPr>
          <w:rFonts w:ascii="Arial" w:hAnsi="Arial" w:cs="Arial"/>
          <w:sz w:val="20"/>
          <w:szCs w:val="20"/>
        </w:rPr>
      </w:pPr>
      <w:r>
        <w:rPr>
          <w:rFonts w:ascii="Arial" w:hAnsi="Arial" w:cs="Arial"/>
          <w:sz w:val="20"/>
          <w:szCs w:val="20"/>
        </w:rPr>
        <w:t>Integración: Zona 70 Puntos: Examen Final 30 Puntos</w:t>
      </w:r>
    </w:p>
    <w:p w:rsidR="00355B26" w:rsidRDefault="00355B26" w:rsidP="00355B26">
      <w:pPr>
        <w:pStyle w:val="Prrafodelista"/>
        <w:numPr>
          <w:ilvl w:val="1"/>
          <w:numId w:val="30"/>
        </w:numPr>
        <w:jc w:val="both"/>
        <w:rPr>
          <w:rFonts w:ascii="Arial" w:hAnsi="Arial" w:cs="Arial"/>
          <w:sz w:val="20"/>
          <w:szCs w:val="20"/>
        </w:rPr>
      </w:pPr>
      <w:r>
        <w:rPr>
          <w:rFonts w:ascii="Arial" w:hAnsi="Arial" w:cs="Arial"/>
          <w:sz w:val="20"/>
          <w:szCs w:val="20"/>
        </w:rPr>
        <w:t xml:space="preserve">Zona Mínima: 31 puntos sobre 70 pts. </w:t>
      </w:r>
    </w:p>
    <w:p w:rsidR="00355B26" w:rsidRDefault="00355B26" w:rsidP="00355B26">
      <w:pPr>
        <w:pStyle w:val="Prrafodelista"/>
        <w:numPr>
          <w:ilvl w:val="1"/>
          <w:numId w:val="30"/>
        </w:numPr>
        <w:jc w:val="both"/>
        <w:rPr>
          <w:rFonts w:ascii="Arial" w:hAnsi="Arial" w:cs="Arial"/>
          <w:sz w:val="20"/>
          <w:szCs w:val="20"/>
        </w:rPr>
      </w:pPr>
      <w:r>
        <w:rPr>
          <w:rFonts w:ascii="Arial" w:hAnsi="Arial" w:cs="Arial"/>
          <w:sz w:val="20"/>
          <w:szCs w:val="20"/>
        </w:rPr>
        <w:t>Nota Mínima para aprobar el curso: 61 Puntos</w:t>
      </w:r>
    </w:p>
    <w:p w:rsidR="00355B26" w:rsidRDefault="00355B26" w:rsidP="00355B26">
      <w:pPr>
        <w:pStyle w:val="Prrafodelista"/>
        <w:ind w:left="1440"/>
        <w:jc w:val="both"/>
        <w:rPr>
          <w:rFonts w:ascii="Arial" w:hAnsi="Arial" w:cs="Arial"/>
          <w:sz w:val="20"/>
          <w:szCs w:val="20"/>
        </w:rPr>
      </w:pPr>
    </w:p>
    <w:p w:rsidR="00355B26" w:rsidRDefault="00355B26" w:rsidP="00355B26">
      <w:pPr>
        <w:rPr>
          <w:rFonts w:ascii="Arial" w:hAnsi="Arial" w:cs="Arial"/>
          <w:sz w:val="20"/>
          <w:szCs w:val="20"/>
        </w:rPr>
      </w:pPr>
    </w:p>
    <w:p w:rsidR="00355B26" w:rsidRPr="00AD2220" w:rsidRDefault="00355B26" w:rsidP="00355B26">
      <w:pPr>
        <w:pStyle w:val="Prrafodelista"/>
        <w:numPr>
          <w:ilvl w:val="0"/>
          <w:numId w:val="30"/>
        </w:numPr>
        <w:jc w:val="both"/>
        <w:rPr>
          <w:rFonts w:ascii="Arial" w:hAnsi="Arial" w:cs="Arial"/>
          <w:b/>
          <w:sz w:val="20"/>
          <w:szCs w:val="20"/>
          <w:u w:val="single"/>
        </w:rPr>
      </w:pPr>
      <w:r>
        <w:rPr>
          <w:rFonts w:ascii="Arial" w:hAnsi="Arial" w:cs="Arial"/>
          <w:sz w:val="20"/>
          <w:szCs w:val="20"/>
        </w:rPr>
        <w:t>Constitución Política de la República de Guatemala</w:t>
      </w:r>
    </w:p>
    <w:p w:rsidR="00355B26" w:rsidRDefault="00355B26" w:rsidP="00355B26">
      <w:pPr>
        <w:pStyle w:val="Prrafodelista"/>
        <w:numPr>
          <w:ilvl w:val="0"/>
          <w:numId w:val="30"/>
        </w:numPr>
        <w:jc w:val="both"/>
        <w:rPr>
          <w:rFonts w:ascii="Arial" w:hAnsi="Arial" w:cs="Arial"/>
          <w:b/>
          <w:sz w:val="20"/>
          <w:szCs w:val="20"/>
        </w:rPr>
      </w:pPr>
      <w:r>
        <w:rPr>
          <w:rFonts w:ascii="Arial" w:hAnsi="Arial" w:cs="Arial"/>
          <w:sz w:val="20"/>
          <w:szCs w:val="20"/>
        </w:rPr>
        <w:t>Código Procesar Civil y Mercantil</w:t>
      </w:r>
    </w:p>
    <w:p w:rsidR="00355B26" w:rsidRDefault="00355B26" w:rsidP="00355B26">
      <w:pPr>
        <w:pStyle w:val="Prrafodelista"/>
        <w:numPr>
          <w:ilvl w:val="0"/>
          <w:numId w:val="30"/>
        </w:numPr>
        <w:jc w:val="both"/>
        <w:rPr>
          <w:rFonts w:ascii="Arial" w:hAnsi="Arial" w:cs="Arial"/>
          <w:b/>
          <w:sz w:val="20"/>
          <w:szCs w:val="20"/>
        </w:rPr>
      </w:pPr>
      <w:r>
        <w:rPr>
          <w:rFonts w:ascii="Arial" w:hAnsi="Arial" w:cs="Arial"/>
          <w:sz w:val="20"/>
          <w:szCs w:val="20"/>
        </w:rPr>
        <w:t>Código Civil</w:t>
      </w:r>
    </w:p>
    <w:p w:rsidR="00355B26" w:rsidRDefault="00355B26" w:rsidP="00355B26">
      <w:pPr>
        <w:pStyle w:val="Prrafodelista"/>
        <w:numPr>
          <w:ilvl w:val="0"/>
          <w:numId w:val="30"/>
        </w:numPr>
        <w:jc w:val="both"/>
        <w:rPr>
          <w:rFonts w:ascii="Arial" w:hAnsi="Arial" w:cs="Arial"/>
          <w:b/>
          <w:sz w:val="20"/>
          <w:szCs w:val="20"/>
        </w:rPr>
      </w:pPr>
      <w:r>
        <w:rPr>
          <w:rFonts w:ascii="Arial" w:hAnsi="Arial" w:cs="Arial"/>
          <w:sz w:val="20"/>
          <w:szCs w:val="20"/>
        </w:rPr>
        <w:t>Código de Trabajo</w:t>
      </w:r>
    </w:p>
    <w:p w:rsidR="00355B26" w:rsidRDefault="00355B26" w:rsidP="00355B26">
      <w:pPr>
        <w:pStyle w:val="Prrafodelista"/>
        <w:numPr>
          <w:ilvl w:val="0"/>
          <w:numId w:val="30"/>
        </w:numPr>
        <w:jc w:val="both"/>
        <w:rPr>
          <w:rFonts w:ascii="Arial" w:hAnsi="Arial" w:cs="Arial"/>
          <w:b/>
          <w:sz w:val="20"/>
          <w:szCs w:val="20"/>
        </w:rPr>
      </w:pPr>
      <w:r>
        <w:rPr>
          <w:rFonts w:ascii="Arial" w:hAnsi="Arial" w:cs="Arial"/>
          <w:sz w:val="20"/>
          <w:szCs w:val="20"/>
        </w:rPr>
        <w:t>Código de Comercio</w:t>
      </w:r>
    </w:p>
    <w:p w:rsidR="00355B26" w:rsidRDefault="00355B26" w:rsidP="00355B26">
      <w:pPr>
        <w:pStyle w:val="Prrafodelista"/>
        <w:numPr>
          <w:ilvl w:val="0"/>
          <w:numId w:val="30"/>
        </w:numPr>
        <w:jc w:val="both"/>
        <w:rPr>
          <w:rFonts w:ascii="Arial" w:hAnsi="Arial" w:cs="Arial"/>
          <w:b/>
          <w:sz w:val="20"/>
          <w:szCs w:val="20"/>
        </w:rPr>
      </w:pPr>
      <w:r>
        <w:rPr>
          <w:rFonts w:ascii="Arial" w:hAnsi="Arial" w:cs="Arial"/>
          <w:sz w:val="20"/>
          <w:szCs w:val="20"/>
        </w:rPr>
        <w:t>Código Tributario, Decreto 6-91 y sus Reformas</w:t>
      </w:r>
    </w:p>
    <w:p w:rsidR="00355B26" w:rsidRPr="00B56E1E" w:rsidRDefault="00355B26" w:rsidP="00355B26">
      <w:pPr>
        <w:pStyle w:val="Prrafodelista"/>
        <w:numPr>
          <w:ilvl w:val="0"/>
          <w:numId w:val="30"/>
        </w:numPr>
        <w:jc w:val="both"/>
        <w:rPr>
          <w:rFonts w:ascii="Arial" w:hAnsi="Arial" w:cs="Arial"/>
          <w:b/>
          <w:sz w:val="20"/>
          <w:szCs w:val="20"/>
        </w:rPr>
      </w:pPr>
      <w:r>
        <w:rPr>
          <w:rFonts w:ascii="Arial" w:hAnsi="Arial" w:cs="Arial"/>
          <w:sz w:val="20"/>
          <w:szCs w:val="20"/>
        </w:rPr>
        <w:t>Código Penal</w:t>
      </w:r>
    </w:p>
    <w:p w:rsidR="00355B26" w:rsidRPr="00AD2220" w:rsidRDefault="00355B26" w:rsidP="00355B26">
      <w:pPr>
        <w:pStyle w:val="Prrafodelista"/>
        <w:numPr>
          <w:ilvl w:val="0"/>
          <w:numId w:val="30"/>
        </w:numPr>
        <w:jc w:val="both"/>
        <w:rPr>
          <w:rFonts w:ascii="Arial" w:hAnsi="Arial" w:cs="Arial"/>
          <w:b/>
          <w:sz w:val="20"/>
          <w:szCs w:val="20"/>
          <w:u w:val="single"/>
        </w:rPr>
      </w:pPr>
      <w:r>
        <w:rPr>
          <w:rFonts w:ascii="Arial" w:hAnsi="Arial" w:cs="Arial"/>
          <w:sz w:val="20"/>
          <w:szCs w:val="20"/>
        </w:rPr>
        <w:t>Ley del Organismo Judicial</w:t>
      </w:r>
    </w:p>
    <w:p w:rsidR="00355B26" w:rsidRDefault="00355B26" w:rsidP="00355B26">
      <w:pPr>
        <w:pStyle w:val="Prrafodelista"/>
        <w:numPr>
          <w:ilvl w:val="0"/>
          <w:numId w:val="30"/>
        </w:numPr>
        <w:jc w:val="both"/>
        <w:rPr>
          <w:rFonts w:ascii="Arial" w:hAnsi="Arial" w:cs="Arial"/>
          <w:b/>
          <w:sz w:val="20"/>
          <w:szCs w:val="20"/>
          <w:u w:val="single"/>
        </w:rPr>
      </w:pPr>
      <w:r>
        <w:rPr>
          <w:rFonts w:ascii="Arial" w:hAnsi="Arial" w:cs="Arial"/>
          <w:sz w:val="20"/>
          <w:szCs w:val="20"/>
        </w:rPr>
        <w:t>Ley de lo Contencioso Administrativo</w:t>
      </w:r>
    </w:p>
    <w:p w:rsidR="00355B26" w:rsidRDefault="00355B26" w:rsidP="00355B26">
      <w:pPr>
        <w:pStyle w:val="Prrafodelista"/>
        <w:numPr>
          <w:ilvl w:val="0"/>
          <w:numId w:val="30"/>
        </w:numPr>
        <w:jc w:val="both"/>
        <w:rPr>
          <w:rFonts w:ascii="Arial" w:hAnsi="Arial" w:cs="Arial"/>
          <w:b/>
          <w:sz w:val="20"/>
          <w:szCs w:val="20"/>
          <w:u w:val="single"/>
        </w:rPr>
      </w:pPr>
      <w:r>
        <w:rPr>
          <w:rFonts w:ascii="Arial" w:hAnsi="Arial" w:cs="Arial"/>
          <w:sz w:val="20"/>
          <w:szCs w:val="20"/>
        </w:rPr>
        <w:t>Ley de Propiedad Industrial, Decreto 57-2000</w:t>
      </w:r>
    </w:p>
    <w:p w:rsidR="00355B26" w:rsidRDefault="00355B26" w:rsidP="00355B26">
      <w:pPr>
        <w:pStyle w:val="Prrafodelista"/>
        <w:numPr>
          <w:ilvl w:val="0"/>
          <w:numId w:val="30"/>
        </w:numPr>
        <w:jc w:val="both"/>
        <w:rPr>
          <w:rFonts w:ascii="Arial" w:hAnsi="Arial" w:cs="Arial"/>
          <w:b/>
          <w:sz w:val="20"/>
          <w:szCs w:val="20"/>
          <w:u w:val="single"/>
        </w:rPr>
      </w:pPr>
      <w:r>
        <w:rPr>
          <w:rFonts w:ascii="Arial" w:hAnsi="Arial" w:cs="Arial"/>
          <w:sz w:val="20"/>
          <w:szCs w:val="20"/>
        </w:rPr>
        <w:t>Ley del Impuesto al Valor Agregado IVA y su Reglamento</w:t>
      </w:r>
    </w:p>
    <w:p w:rsidR="00355B26" w:rsidRDefault="00355B26" w:rsidP="00355B26">
      <w:pPr>
        <w:pStyle w:val="Prrafodelista"/>
        <w:numPr>
          <w:ilvl w:val="0"/>
          <w:numId w:val="30"/>
        </w:numPr>
        <w:jc w:val="both"/>
        <w:rPr>
          <w:rFonts w:ascii="Arial" w:hAnsi="Arial" w:cs="Arial"/>
          <w:b/>
          <w:sz w:val="20"/>
          <w:szCs w:val="20"/>
          <w:u w:val="single"/>
        </w:rPr>
      </w:pPr>
      <w:r>
        <w:rPr>
          <w:rFonts w:ascii="Arial" w:hAnsi="Arial" w:cs="Arial"/>
          <w:sz w:val="20"/>
          <w:szCs w:val="20"/>
        </w:rPr>
        <w:t>Ley de Impuestos Sobre la Renta y sus Reformas</w:t>
      </w:r>
    </w:p>
    <w:p w:rsidR="00355B26" w:rsidRDefault="00355B26" w:rsidP="00355B26">
      <w:pPr>
        <w:pStyle w:val="Prrafodelista"/>
        <w:numPr>
          <w:ilvl w:val="0"/>
          <w:numId w:val="30"/>
        </w:numPr>
        <w:jc w:val="both"/>
        <w:rPr>
          <w:rFonts w:ascii="Arial" w:hAnsi="Arial" w:cs="Arial"/>
          <w:b/>
          <w:sz w:val="20"/>
          <w:szCs w:val="20"/>
          <w:u w:val="single"/>
        </w:rPr>
      </w:pPr>
      <w:r>
        <w:rPr>
          <w:rFonts w:ascii="Arial" w:hAnsi="Arial" w:cs="Arial"/>
          <w:sz w:val="20"/>
          <w:szCs w:val="20"/>
        </w:rPr>
        <w:t>Ley de Marcas y patentes</w:t>
      </w:r>
    </w:p>
    <w:p w:rsidR="00355B26" w:rsidRPr="00380344" w:rsidRDefault="00355B26" w:rsidP="00355B26">
      <w:pPr>
        <w:pStyle w:val="Prrafodelista"/>
        <w:numPr>
          <w:ilvl w:val="0"/>
          <w:numId w:val="30"/>
        </w:numPr>
        <w:jc w:val="both"/>
        <w:rPr>
          <w:rFonts w:ascii="Arial" w:hAnsi="Arial" w:cs="Arial"/>
          <w:b/>
          <w:sz w:val="20"/>
          <w:szCs w:val="20"/>
        </w:rPr>
      </w:pPr>
      <w:r>
        <w:rPr>
          <w:rFonts w:ascii="Arial" w:hAnsi="Arial" w:cs="Arial"/>
          <w:sz w:val="20"/>
          <w:szCs w:val="20"/>
        </w:rPr>
        <w:t>Ley Orgánica de la SAT</w:t>
      </w:r>
    </w:p>
    <w:p w:rsidR="00355B26" w:rsidRPr="00AD2220" w:rsidRDefault="00355B26" w:rsidP="00355B26">
      <w:pPr>
        <w:pStyle w:val="Prrafodelista"/>
        <w:numPr>
          <w:ilvl w:val="0"/>
          <w:numId w:val="30"/>
        </w:numPr>
        <w:jc w:val="both"/>
        <w:rPr>
          <w:rFonts w:ascii="Arial" w:hAnsi="Arial" w:cs="Arial"/>
          <w:b/>
          <w:sz w:val="20"/>
          <w:szCs w:val="20"/>
        </w:rPr>
      </w:pPr>
      <w:r>
        <w:rPr>
          <w:rFonts w:ascii="Arial" w:hAnsi="Arial" w:cs="Arial"/>
          <w:sz w:val="20"/>
          <w:szCs w:val="20"/>
        </w:rPr>
        <w:t>Ley del Emprendimiento</w:t>
      </w:r>
    </w:p>
    <w:p w:rsidR="00054B9B" w:rsidRDefault="00054B9B" w:rsidP="00054B9B">
      <w:pPr>
        <w:ind w:left="709"/>
        <w:contextualSpacing/>
        <w:jc w:val="both"/>
        <w:rPr>
          <w:rFonts w:ascii="Arial" w:hAnsi="Arial" w:cs="Arial"/>
          <w:b/>
        </w:rPr>
      </w:pPr>
    </w:p>
    <w:tbl>
      <w:tblPr>
        <w:tblStyle w:val="Tablaconcuadrcula"/>
        <w:tblW w:w="0" w:type="auto"/>
        <w:tblInd w:w="983" w:type="dxa"/>
        <w:tblLook w:val="04A0" w:firstRow="1" w:lastRow="0" w:firstColumn="1" w:lastColumn="0" w:noHBand="0" w:noVBand="1"/>
      </w:tblPr>
      <w:tblGrid>
        <w:gridCol w:w="8368"/>
      </w:tblGrid>
      <w:tr w:rsidR="00054B9B" w:rsidTr="00054B9B">
        <w:tc>
          <w:tcPr>
            <w:tcW w:w="8368" w:type="dxa"/>
            <w:tcBorders>
              <w:top w:val="nil"/>
              <w:left w:val="nil"/>
              <w:bottom w:val="nil"/>
              <w:right w:val="nil"/>
            </w:tcBorders>
          </w:tcPr>
          <w:p w:rsidR="00054B9B" w:rsidRDefault="00054B9B" w:rsidP="00C0410B">
            <w:pPr>
              <w:jc w:val="both"/>
              <w:rPr>
                <w:rFonts w:ascii="Verdana" w:hAnsi="Verdana"/>
                <w:sz w:val="22"/>
                <w:szCs w:val="22"/>
              </w:rPr>
            </w:pPr>
          </w:p>
        </w:tc>
      </w:tr>
    </w:tbl>
    <w:p w:rsidR="00410170" w:rsidRDefault="00410170" w:rsidP="00E50B52">
      <w:pPr>
        <w:ind w:left="709"/>
        <w:contextualSpacing/>
        <w:jc w:val="both"/>
        <w:rPr>
          <w:rFonts w:ascii="Arial" w:hAnsi="Arial" w:cs="Arial"/>
          <w:b/>
        </w:rPr>
      </w:pPr>
    </w:p>
    <w:p w:rsidR="00E8278C" w:rsidRDefault="00E8278C" w:rsidP="00E8278C">
      <w:pPr>
        <w:numPr>
          <w:ilvl w:val="0"/>
          <w:numId w:val="1"/>
        </w:numPr>
        <w:ind w:left="709" w:hanging="709"/>
        <w:contextualSpacing/>
        <w:rPr>
          <w:rFonts w:ascii="Arial" w:hAnsi="Arial" w:cs="Arial"/>
          <w:b/>
        </w:rPr>
      </w:pPr>
      <w:r w:rsidRPr="00E8278C">
        <w:rPr>
          <w:rFonts w:ascii="Arial" w:hAnsi="Arial" w:cs="Arial"/>
          <w:b/>
        </w:rPr>
        <w:t>EVALUACIÓN</w:t>
      </w:r>
    </w:p>
    <w:p w:rsidR="004E260C" w:rsidRDefault="004E260C" w:rsidP="004E260C">
      <w:pPr>
        <w:ind w:left="709"/>
        <w:contextualSpacing/>
        <w:rPr>
          <w:rFonts w:ascii="Arial" w:hAnsi="Arial" w:cs="Arial"/>
          <w:b/>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6428"/>
        <w:gridCol w:w="1561"/>
        <w:gridCol w:w="1477"/>
      </w:tblGrid>
      <w:tr w:rsidR="00410170" w:rsidRPr="00F338A2" w:rsidTr="00E67878">
        <w:trPr>
          <w:trHeight w:val="303"/>
        </w:trPr>
        <w:tc>
          <w:tcPr>
            <w:tcW w:w="621" w:type="dxa"/>
            <w:shd w:val="clear" w:color="auto" w:fill="44546A" w:themeFill="text2"/>
            <w:vAlign w:val="center"/>
          </w:tcPr>
          <w:p w:rsidR="00410170" w:rsidRPr="00F338A2" w:rsidRDefault="00410170" w:rsidP="00230AE2">
            <w:pPr>
              <w:jc w:val="center"/>
              <w:rPr>
                <w:rFonts w:ascii="Arial" w:hAnsi="Arial" w:cs="Arial"/>
                <w:b/>
                <w:color w:val="FFFFFF" w:themeColor="background1"/>
                <w:sz w:val="22"/>
                <w:szCs w:val="22"/>
              </w:rPr>
            </w:pPr>
            <w:r w:rsidRPr="00F338A2">
              <w:rPr>
                <w:rFonts w:ascii="Arial" w:hAnsi="Arial" w:cs="Arial"/>
                <w:b/>
                <w:color w:val="FFFFFF" w:themeColor="background1"/>
                <w:sz w:val="22"/>
                <w:szCs w:val="22"/>
              </w:rPr>
              <w:t>No.</w:t>
            </w:r>
          </w:p>
        </w:tc>
        <w:tc>
          <w:tcPr>
            <w:tcW w:w="6428" w:type="dxa"/>
            <w:shd w:val="clear" w:color="auto" w:fill="44546A" w:themeFill="text2"/>
            <w:vAlign w:val="center"/>
          </w:tcPr>
          <w:p w:rsidR="00410170" w:rsidRPr="00F338A2" w:rsidRDefault="00410170" w:rsidP="00230AE2">
            <w:pPr>
              <w:jc w:val="center"/>
              <w:rPr>
                <w:rFonts w:ascii="Arial" w:hAnsi="Arial" w:cs="Arial"/>
                <w:b/>
                <w:color w:val="FFFFFF" w:themeColor="background1"/>
                <w:sz w:val="22"/>
                <w:szCs w:val="22"/>
              </w:rPr>
            </w:pPr>
            <w:r w:rsidRPr="00F338A2">
              <w:rPr>
                <w:rFonts w:ascii="Arial" w:hAnsi="Arial" w:cs="Arial"/>
                <w:b/>
                <w:color w:val="FFFFFF" w:themeColor="background1"/>
                <w:sz w:val="22"/>
                <w:szCs w:val="22"/>
              </w:rPr>
              <w:t>ACTIVIDAD</w:t>
            </w:r>
          </w:p>
        </w:tc>
        <w:tc>
          <w:tcPr>
            <w:tcW w:w="1561" w:type="dxa"/>
            <w:shd w:val="clear" w:color="auto" w:fill="44546A" w:themeFill="text2"/>
            <w:vAlign w:val="center"/>
          </w:tcPr>
          <w:p w:rsidR="00410170" w:rsidRPr="00F338A2" w:rsidRDefault="00410170" w:rsidP="00230AE2">
            <w:pPr>
              <w:jc w:val="center"/>
              <w:rPr>
                <w:rFonts w:ascii="Arial" w:hAnsi="Arial" w:cs="Arial"/>
                <w:b/>
                <w:color w:val="FFFFFF" w:themeColor="background1"/>
                <w:sz w:val="22"/>
                <w:szCs w:val="22"/>
              </w:rPr>
            </w:pPr>
            <w:r w:rsidRPr="00F338A2">
              <w:rPr>
                <w:rFonts w:ascii="Arial" w:hAnsi="Arial" w:cs="Arial"/>
                <w:b/>
                <w:color w:val="FFFFFF" w:themeColor="background1"/>
                <w:sz w:val="22"/>
                <w:szCs w:val="22"/>
              </w:rPr>
              <w:t>FECHA</w:t>
            </w:r>
          </w:p>
        </w:tc>
        <w:tc>
          <w:tcPr>
            <w:tcW w:w="1477" w:type="dxa"/>
            <w:shd w:val="clear" w:color="auto" w:fill="44546A" w:themeFill="text2"/>
            <w:vAlign w:val="center"/>
          </w:tcPr>
          <w:p w:rsidR="00410170" w:rsidRPr="00F338A2" w:rsidRDefault="00410170" w:rsidP="00230AE2">
            <w:pPr>
              <w:jc w:val="center"/>
              <w:rPr>
                <w:rFonts w:ascii="Arial" w:hAnsi="Arial" w:cs="Arial"/>
                <w:b/>
                <w:color w:val="FFFFFF" w:themeColor="background1"/>
                <w:sz w:val="22"/>
                <w:szCs w:val="22"/>
              </w:rPr>
            </w:pPr>
            <w:r w:rsidRPr="00F338A2">
              <w:rPr>
                <w:rFonts w:ascii="Arial" w:hAnsi="Arial" w:cs="Arial"/>
                <w:b/>
                <w:color w:val="FFFFFF" w:themeColor="background1"/>
                <w:sz w:val="22"/>
                <w:szCs w:val="22"/>
              </w:rPr>
              <w:t>PUNTEO</w:t>
            </w:r>
          </w:p>
        </w:tc>
      </w:tr>
      <w:tr w:rsidR="00E67878" w:rsidRPr="002F6A37" w:rsidTr="00E67878">
        <w:trPr>
          <w:trHeight w:val="303"/>
        </w:trPr>
        <w:tc>
          <w:tcPr>
            <w:tcW w:w="621" w:type="dxa"/>
            <w:vAlign w:val="center"/>
          </w:tcPr>
          <w:p w:rsidR="00E67878" w:rsidRPr="002F6A37" w:rsidRDefault="00E67878" w:rsidP="00E67878">
            <w:pPr>
              <w:jc w:val="center"/>
              <w:rPr>
                <w:rFonts w:ascii="Arial" w:hAnsi="Arial" w:cs="Arial"/>
                <w:b/>
                <w:sz w:val="22"/>
                <w:szCs w:val="22"/>
              </w:rPr>
            </w:pPr>
            <w:r w:rsidRPr="002F6A37">
              <w:rPr>
                <w:rFonts w:ascii="Arial" w:hAnsi="Arial" w:cs="Arial"/>
                <w:b/>
                <w:sz w:val="22"/>
                <w:szCs w:val="22"/>
              </w:rPr>
              <w:t>1</w:t>
            </w:r>
          </w:p>
        </w:tc>
        <w:tc>
          <w:tcPr>
            <w:tcW w:w="6428" w:type="dxa"/>
            <w:vAlign w:val="center"/>
          </w:tcPr>
          <w:p w:rsidR="00E67878" w:rsidRPr="0095447C" w:rsidRDefault="00E67878" w:rsidP="00E67878">
            <w:pPr>
              <w:rPr>
                <w:rFonts w:ascii="Verdana" w:hAnsi="Verdana" w:cs="Arial"/>
                <w:sz w:val="20"/>
                <w:szCs w:val="22"/>
              </w:rPr>
            </w:pPr>
            <w:r w:rsidRPr="0095447C">
              <w:rPr>
                <w:rFonts w:ascii="Verdana" w:hAnsi="Verdana" w:cs="Arial"/>
                <w:sz w:val="20"/>
                <w:szCs w:val="22"/>
              </w:rPr>
              <w:t>Parcial I</w:t>
            </w:r>
          </w:p>
        </w:tc>
        <w:tc>
          <w:tcPr>
            <w:tcW w:w="1561" w:type="dxa"/>
            <w:vAlign w:val="center"/>
          </w:tcPr>
          <w:p w:rsidR="00E67878" w:rsidRPr="0095447C" w:rsidRDefault="00E67878" w:rsidP="005A0BF6">
            <w:pPr>
              <w:jc w:val="center"/>
              <w:rPr>
                <w:rFonts w:ascii="Verdana" w:hAnsi="Verdana" w:cs="Arial"/>
                <w:color w:val="000000"/>
                <w:sz w:val="20"/>
                <w:szCs w:val="22"/>
              </w:rPr>
            </w:pPr>
            <w:r w:rsidRPr="0095447C">
              <w:rPr>
                <w:rFonts w:ascii="Verdana" w:hAnsi="Verdana" w:cs="Arial"/>
                <w:color w:val="000000"/>
                <w:sz w:val="20"/>
                <w:szCs w:val="22"/>
              </w:rPr>
              <w:t>1</w:t>
            </w:r>
            <w:r w:rsidR="005A0BF6">
              <w:rPr>
                <w:rFonts w:ascii="Verdana" w:hAnsi="Verdana" w:cs="Arial"/>
                <w:color w:val="000000"/>
                <w:sz w:val="20"/>
                <w:szCs w:val="22"/>
              </w:rPr>
              <w:t>4</w:t>
            </w:r>
            <w:r w:rsidRPr="0095447C">
              <w:rPr>
                <w:rFonts w:ascii="Verdana" w:hAnsi="Verdana" w:cs="Arial"/>
                <w:color w:val="000000"/>
                <w:sz w:val="20"/>
                <w:szCs w:val="22"/>
              </w:rPr>
              <w:t>.02.19</w:t>
            </w:r>
          </w:p>
        </w:tc>
        <w:tc>
          <w:tcPr>
            <w:tcW w:w="1477" w:type="dxa"/>
            <w:vAlign w:val="center"/>
          </w:tcPr>
          <w:p w:rsidR="00E67878" w:rsidRPr="002F6A37" w:rsidRDefault="00E67878" w:rsidP="00E67878">
            <w:pPr>
              <w:jc w:val="center"/>
              <w:rPr>
                <w:rFonts w:ascii="Arial" w:hAnsi="Arial" w:cs="Arial"/>
                <w:b/>
                <w:sz w:val="22"/>
                <w:szCs w:val="22"/>
              </w:rPr>
            </w:pPr>
            <w:r>
              <w:rPr>
                <w:rFonts w:ascii="Arial" w:hAnsi="Arial" w:cs="Arial"/>
                <w:b/>
                <w:sz w:val="22"/>
                <w:szCs w:val="22"/>
              </w:rPr>
              <w:t>30</w:t>
            </w:r>
          </w:p>
        </w:tc>
      </w:tr>
      <w:tr w:rsidR="00E67878" w:rsidRPr="002F6A37" w:rsidTr="00E67878">
        <w:trPr>
          <w:trHeight w:val="325"/>
        </w:trPr>
        <w:tc>
          <w:tcPr>
            <w:tcW w:w="621" w:type="dxa"/>
            <w:vAlign w:val="center"/>
          </w:tcPr>
          <w:p w:rsidR="00E67878" w:rsidRPr="002F6A37" w:rsidRDefault="00E67878" w:rsidP="00E67878">
            <w:pPr>
              <w:jc w:val="center"/>
              <w:rPr>
                <w:rFonts w:ascii="Arial" w:hAnsi="Arial" w:cs="Arial"/>
                <w:b/>
                <w:sz w:val="22"/>
                <w:szCs w:val="22"/>
              </w:rPr>
            </w:pPr>
            <w:r w:rsidRPr="002F6A37">
              <w:rPr>
                <w:rFonts w:ascii="Arial" w:hAnsi="Arial" w:cs="Arial"/>
                <w:b/>
                <w:sz w:val="22"/>
                <w:szCs w:val="22"/>
              </w:rPr>
              <w:t>2</w:t>
            </w:r>
          </w:p>
        </w:tc>
        <w:tc>
          <w:tcPr>
            <w:tcW w:w="6428" w:type="dxa"/>
            <w:vAlign w:val="center"/>
          </w:tcPr>
          <w:p w:rsidR="00E67878" w:rsidRPr="0095447C" w:rsidRDefault="00E67878" w:rsidP="00E67878">
            <w:pPr>
              <w:rPr>
                <w:rFonts w:ascii="Verdana" w:hAnsi="Verdana" w:cs="Arial"/>
                <w:color w:val="000000"/>
                <w:sz w:val="20"/>
                <w:szCs w:val="22"/>
              </w:rPr>
            </w:pPr>
            <w:r w:rsidRPr="0095447C">
              <w:rPr>
                <w:rFonts w:ascii="Verdana" w:hAnsi="Verdana" w:cs="Arial"/>
                <w:color w:val="000000"/>
                <w:sz w:val="20"/>
                <w:szCs w:val="22"/>
              </w:rPr>
              <w:t>Parcial II</w:t>
            </w:r>
          </w:p>
        </w:tc>
        <w:tc>
          <w:tcPr>
            <w:tcW w:w="1561" w:type="dxa"/>
            <w:vAlign w:val="center"/>
          </w:tcPr>
          <w:p w:rsidR="00E67878" w:rsidRPr="0095447C" w:rsidRDefault="00E67878" w:rsidP="005A0BF6">
            <w:pPr>
              <w:jc w:val="center"/>
              <w:rPr>
                <w:rFonts w:ascii="Verdana" w:hAnsi="Verdana" w:cs="Arial"/>
                <w:color w:val="000000"/>
                <w:sz w:val="20"/>
                <w:szCs w:val="22"/>
              </w:rPr>
            </w:pPr>
            <w:r w:rsidRPr="0095447C">
              <w:rPr>
                <w:rFonts w:ascii="Verdana" w:hAnsi="Verdana" w:cs="Arial"/>
                <w:color w:val="000000"/>
                <w:sz w:val="20"/>
                <w:szCs w:val="22"/>
              </w:rPr>
              <w:t>1</w:t>
            </w:r>
            <w:r w:rsidR="005A0BF6">
              <w:rPr>
                <w:rFonts w:ascii="Verdana" w:hAnsi="Verdana" w:cs="Arial"/>
                <w:color w:val="000000"/>
                <w:sz w:val="20"/>
                <w:szCs w:val="22"/>
              </w:rPr>
              <w:t>7</w:t>
            </w:r>
            <w:r w:rsidRPr="0095447C">
              <w:rPr>
                <w:rFonts w:ascii="Verdana" w:hAnsi="Verdana" w:cs="Arial"/>
                <w:color w:val="000000"/>
                <w:sz w:val="20"/>
                <w:szCs w:val="22"/>
              </w:rPr>
              <w:t>.03.19</w:t>
            </w:r>
          </w:p>
        </w:tc>
        <w:tc>
          <w:tcPr>
            <w:tcW w:w="1477" w:type="dxa"/>
            <w:vAlign w:val="center"/>
          </w:tcPr>
          <w:p w:rsidR="00E67878" w:rsidRPr="002F6A37" w:rsidRDefault="00E67878" w:rsidP="00E67878">
            <w:pPr>
              <w:jc w:val="center"/>
              <w:rPr>
                <w:rFonts w:ascii="Arial" w:hAnsi="Arial" w:cs="Arial"/>
                <w:b/>
                <w:sz w:val="22"/>
                <w:szCs w:val="22"/>
              </w:rPr>
            </w:pPr>
            <w:r>
              <w:rPr>
                <w:rFonts w:ascii="Arial" w:hAnsi="Arial" w:cs="Arial"/>
                <w:b/>
                <w:sz w:val="22"/>
                <w:szCs w:val="22"/>
              </w:rPr>
              <w:t>30</w:t>
            </w:r>
          </w:p>
        </w:tc>
      </w:tr>
      <w:tr w:rsidR="00355B26" w:rsidRPr="002F6A37" w:rsidTr="00E67878">
        <w:trPr>
          <w:trHeight w:val="303"/>
        </w:trPr>
        <w:tc>
          <w:tcPr>
            <w:tcW w:w="621" w:type="dxa"/>
            <w:vAlign w:val="center"/>
          </w:tcPr>
          <w:p w:rsidR="00355B26" w:rsidRPr="002F6A37" w:rsidRDefault="00355B26" w:rsidP="00355B26">
            <w:pPr>
              <w:jc w:val="center"/>
              <w:rPr>
                <w:rFonts w:ascii="Arial" w:hAnsi="Arial" w:cs="Arial"/>
                <w:sz w:val="22"/>
                <w:szCs w:val="22"/>
              </w:rPr>
            </w:pPr>
            <w:r w:rsidRPr="002F6A37">
              <w:rPr>
                <w:rFonts w:ascii="Arial" w:hAnsi="Arial" w:cs="Arial"/>
                <w:b/>
                <w:sz w:val="22"/>
                <w:szCs w:val="22"/>
              </w:rPr>
              <w:t>3</w:t>
            </w:r>
          </w:p>
        </w:tc>
        <w:tc>
          <w:tcPr>
            <w:tcW w:w="6428" w:type="dxa"/>
            <w:shd w:val="clear" w:color="auto" w:fill="D9D9D9" w:themeFill="background1" w:themeFillShade="D9"/>
            <w:vAlign w:val="center"/>
          </w:tcPr>
          <w:p w:rsidR="00355B26" w:rsidRPr="0095447C" w:rsidRDefault="00355B26" w:rsidP="00355B26">
            <w:pPr>
              <w:rPr>
                <w:rFonts w:ascii="Verdana" w:hAnsi="Verdana" w:cs="Arial"/>
                <w:color w:val="000000"/>
                <w:sz w:val="20"/>
                <w:szCs w:val="22"/>
              </w:rPr>
            </w:pPr>
            <w:r w:rsidRPr="0095447C">
              <w:rPr>
                <w:rFonts w:ascii="Verdana" w:hAnsi="Verdana" w:cs="Arial"/>
                <w:color w:val="000000"/>
                <w:sz w:val="20"/>
                <w:szCs w:val="22"/>
              </w:rPr>
              <w:t>Examen Final</w:t>
            </w:r>
          </w:p>
        </w:tc>
        <w:tc>
          <w:tcPr>
            <w:tcW w:w="1561" w:type="dxa"/>
            <w:shd w:val="clear" w:color="auto" w:fill="D9D9D9" w:themeFill="background1" w:themeFillShade="D9"/>
            <w:vAlign w:val="center"/>
          </w:tcPr>
          <w:p w:rsidR="00355B26" w:rsidRPr="0095447C" w:rsidRDefault="005A0BF6" w:rsidP="00355B26">
            <w:pPr>
              <w:jc w:val="center"/>
              <w:rPr>
                <w:rFonts w:ascii="Verdana" w:hAnsi="Verdana" w:cs="Arial"/>
                <w:color w:val="000000"/>
                <w:sz w:val="20"/>
                <w:szCs w:val="22"/>
              </w:rPr>
            </w:pPr>
            <w:r>
              <w:rPr>
                <w:rFonts w:ascii="Verdana" w:hAnsi="Verdana" w:cs="Arial"/>
                <w:color w:val="000000"/>
                <w:sz w:val="20"/>
                <w:szCs w:val="22"/>
              </w:rPr>
              <w:t>5</w:t>
            </w:r>
            <w:r w:rsidR="00355B26" w:rsidRPr="0095447C">
              <w:rPr>
                <w:rFonts w:ascii="Verdana" w:hAnsi="Verdana" w:cs="Arial"/>
                <w:color w:val="000000"/>
                <w:sz w:val="20"/>
                <w:szCs w:val="22"/>
              </w:rPr>
              <w:t>.05.19</w:t>
            </w:r>
          </w:p>
        </w:tc>
        <w:tc>
          <w:tcPr>
            <w:tcW w:w="1477" w:type="dxa"/>
            <w:shd w:val="clear" w:color="auto" w:fill="D9D9D9" w:themeFill="background1" w:themeFillShade="D9"/>
            <w:vAlign w:val="center"/>
          </w:tcPr>
          <w:p w:rsidR="00355B26" w:rsidRPr="002F6A37" w:rsidRDefault="00355B26" w:rsidP="00355B26">
            <w:pPr>
              <w:jc w:val="center"/>
              <w:rPr>
                <w:rFonts w:ascii="Arial" w:hAnsi="Arial" w:cs="Arial"/>
                <w:b/>
                <w:sz w:val="22"/>
                <w:szCs w:val="22"/>
              </w:rPr>
            </w:pPr>
            <w:r>
              <w:rPr>
                <w:rFonts w:ascii="Arial" w:hAnsi="Arial" w:cs="Arial"/>
                <w:b/>
                <w:sz w:val="22"/>
                <w:szCs w:val="22"/>
              </w:rPr>
              <w:t>20</w:t>
            </w:r>
          </w:p>
        </w:tc>
      </w:tr>
    </w:tbl>
    <w:p w:rsidR="00410170" w:rsidRDefault="00410170" w:rsidP="00E8278C">
      <w:pPr>
        <w:pStyle w:val="Prrafodelista"/>
        <w:rPr>
          <w:rFonts w:ascii="Arial" w:hAnsi="Arial" w:cs="Arial"/>
          <w:b/>
        </w:rPr>
      </w:pPr>
    </w:p>
    <w:p w:rsidR="00410170" w:rsidRDefault="00410170" w:rsidP="00E8278C">
      <w:pPr>
        <w:pStyle w:val="Prrafodelista"/>
        <w:rPr>
          <w:rFonts w:ascii="Arial" w:hAnsi="Arial" w:cs="Arial"/>
          <w:b/>
        </w:rPr>
      </w:pPr>
    </w:p>
    <w:p w:rsidR="00410170" w:rsidRDefault="00410170" w:rsidP="00E8278C">
      <w:pPr>
        <w:pStyle w:val="Prrafodelista"/>
        <w:rPr>
          <w:rFonts w:ascii="Arial" w:hAnsi="Arial" w:cs="Arial"/>
          <w:b/>
        </w:rPr>
      </w:pPr>
    </w:p>
    <w:p w:rsidR="00355B26" w:rsidRDefault="00355B26" w:rsidP="00E8278C">
      <w:pPr>
        <w:pStyle w:val="Prrafodelista"/>
        <w:rPr>
          <w:rFonts w:ascii="Arial" w:hAnsi="Arial" w:cs="Arial"/>
          <w:b/>
        </w:rPr>
      </w:pPr>
    </w:p>
    <w:p w:rsidR="00355B26" w:rsidRDefault="00355B26" w:rsidP="00E8278C">
      <w:pPr>
        <w:pStyle w:val="Prrafodelista"/>
        <w:rPr>
          <w:rFonts w:ascii="Arial" w:hAnsi="Arial" w:cs="Arial"/>
          <w:b/>
        </w:rPr>
      </w:pPr>
    </w:p>
    <w:p w:rsidR="00355B26" w:rsidRDefault="00355B26" w:rsidP="00E8278C">
      <w:pPr>
        <w:pStyle w:val="Prrafodelista"/>
        <w:rPr>
          <w:rFonts w:ascii="Arial" w:hAnsi="Arial" w:cs="Arial"/>
          <w:b/>
        </w:rPr>
      </w:pPr>
    </w:p>
    <w:p w:rsidR="00355B26" w:rsidRDefault="00355B26" w:rsidP="00E8278C">
      <w:pPr>
        <w:pStyle w:val="Prrafodelista"/>
        <w:rPr>
          <w:rFonts w:ascii="Arial" w:hAnsi="Arial" w:cs="Arial"/>
          <w:b/>
        </w:rPr>
      </w:pPr>
    </w:p>
    <w:p w:rsidR="00355B26" w:rsidRDefault="00355B26" w:rsidP="00E8278C">
      <w:pPr>
        <w:pStyle w:val="Prrafodelista"/>
        <w:rPr>
          <w:rFonts w:ascii="Arial" w:hAnsi="Arial" w:cs="Arial"/>
          <w:b/>
        </w:rPr>
      </w:pPr>
    </w:p>
    <w:p w:rsidR="00355B26" w:rsidRDefault="00355B26" w:rsidP="00E8278C">
      <w:pPr>
        <w:pStyle w:val="Prrafodelista"/>
        <w:rPr>
          <w:rFonts w:ascii="Arial" w:hAnsi="Arial" w:cs="Arial"/>
          <w:b/>
        </w:rPr>
      </w:pPr>
    </w:p>
    <w:p w:rsidR="002E35F9" w:rsidRDefault="00E8278C" w:rsidP="00E8278C">
      <w:pPr>
        <w:pStyle w:val="Prrafodelista"/>
        <w:numPr>
          <w:ilvl w:val="0"/>
          <w:numId w:val="1"/>
        </w:numPr>
        <w:ind w:left="709" w:hanging="709"/>
        <w:rPr>
          <w:rFonts w:ascii="Arial" w:hAnsi="Arial" w:cs="Arial"/>
          <w:b/>
        </w:rPr>
      </w:pPr>
      <w:r w:rsidRPr="00E8278C">
        <w:rPr>
          <w:rFonts w:ascii="Arial" w:hAnsi="Arial" w:cs="Arial"/>
          <w:b/>
        </w:rPr>
        <w:t>BIBLIOGRAFIA</w:t>
      </w:r>
    </w:p>
    <w:p w:rsidR="00355B26" w:rsidRPr="00AD2220" w:rsidRDefault="00355B26" w:rsidP="00355B26">
      <w:pPr>
        <w:pStyle w:val="Prrafodelista"/>
        <w:ind w:left="1080"/>
        <w:jc w:val="both"/>
        <w:rPr>
          <w:rFonts w:ascii="Arial" w:hAnsi="Arial" w:cs="Arial"/>
          <w:b/>
          <w:sz w:val="20"/>
          <w:szCs w:val="20"/>
          <w:u w:val="single"/>
        </w:rPr>
      </w:pPr>
      <w:r>
        <w:rPr>
          <w:rFonts w:ascii="Arial" w:hAnsi="Arial" w:cs="Arial"/>
          <w:sz w:val="20"/>
          <w:szCs w:val="20"/>
        </w:rPr>
        <w:t>Constitución Política de la República de Guatemala</w:t>
      </w:r>
    </w:p>
    <w:p w:rsidR="00355B26" w:rsidRDefault="00355B26" w:rsidP="00355B26">
      <w:pPr>
        <w:pStyle w:val="Prrafodelista"/>
        <w:ind w:left="1080"/>
        <w:jc w:val="both"/>
        <w:rPr>
          <w:rFonts w:ascii="Arial" w:hAnsi="Arial" w:cs="Arial"/>
          <w:b/>
          <w:sz w:val="20"/>
          <w:szCs w:val="20"/>
        </w:rPr>
      </w:pPr>
      <w:r>
        <w:rPr>
          <w:rFonts w:ascii="Arial" w:hAnsi="Arial" w:cs="Arial"/>
          <w:sz w:val="20"/>
          <w:szCs w:val="20"/>
        </w:rPr>
        <w:t>Código Procesar Civil y Mercantil</w:t>
      </w:r>
    </w:p>
    <w:p w:rsidR="00355B26" w:rsidRDefault="00355B26" w:rsidP="00355B26">
      <w:pPr>
        <w:pStyle w:val="Prrafodelista"/>
        <w:ind w:left="1080"/>
        <w:jc w:val="both"/>
        <w:rPr>
          <w:rFonts w:ascii="Arial" w:hAnsi="Arial" w:cs="Arial"/>
          <w:b/>
          <w:sz w:val="20"/>
          <w:szCs w:val="20"/>
        </w:rPr>
      </w:pPr>
      <w:r>
        <w:rPr>
          <w:rFonts w:ascii="Arial" w:hAnsi="Arial" w:cs="Arial"/>
          <w:sz w:val="20"/>
          <w:szCs w:val="20"/>
        </w:rPr>
        <w:t>Código Civil</w:t>
      </w:r>
    </w:p>
    <w:p w:rsidR="00355B26" w:rsidRDefault="00355B26" w:rsidP="00355B26">
      <w:pPr>
        <w:pStyle w:val="Prrafodelista"/>
        <w:ind w:left="1080"/>
        <w:jc w:val="both"/>
        <w:rPr>
          <w:rFonts w:ascii="Arial" w:hAnsi="Arial" w:cs="Arial"/>
          <w:b/>
          <w:sz w:val="20"/>
          <w:szCs w:val="20"/>
        </w:rPr>
      </w:pPr>
      <w:r>
        <w:rPr>
          <w:rFonts w:ascii="Arial" w:hAnsi="Arial" w:cs="Arial"/>
          <w:sz w:val="20"/>
          <w:szCs w:val="20"/>
        </w:rPr>
        <w:lastRenderedPageBreak/>
        <w:t>Código de Trabajo</w:t>
      </w:r>
    </w:p>
    <w:p w:rsidR="00355B26" w:rsidRDefault="00355B26" w:rsidP="00355B26">
      <w:pPr>
        <w:pStyle w:val="Prrafodelista"/>
        <w:ind w:left="1080"/>
        <w:jc w:val="both"/>
        <w:rPr>
          <w:rFonts w:ascii="Arial" w:hAnsi="Arial" w:cs="Arial"/>
          <w:b/>
          <w:sz w:val="20"/>
          <w:szCs w:val="20"/>
        </w:rPr>
      </w:pPr>
      <w:r>
        <w:rPr>
          <w:rFonts w:ascii="Arial" w:hAnsi="Arial" w:cs="Arial"/>
          <w:sz w:val="20"/>
          <w:szCs w:val="20"/>
        </w:rPr>
        <w:t>Código de Comercio</w:t>
      </w:r>
    </w:p>
    <w:p w:rsidR="00355B26" w:rsidRDefault="00355B26" w:rsidP="00355B26">
      <w:pPr>
        <w:pStyle w:val="Prrafodelista"/>
        <w:ind w:left="1080"/>
        <w:jc w:val="both"/>
        <w:rPr>
          <w:rFonts w:ascii="Arial" w:hAnsi="Arial" w:cs="Arial"/>
          <w:b/>
          <w:sz w:val="20"/>
          <w:szCs w:val="20"/>
        </w:rPr>
      </w:pPr>
      <w:r>
        <w:rPr>
          <w:rFonts w:ascii="Arial" w:hAnsi="Arial" w:cs="Arial"/>
          <w:sz w:val="20"/>
          <w:szCs w:val="20"/>
        </w:rPr>
        <w:t>Código Tributario, Decreto 6-91 y sus Reformas</w:t>
      </w:r>
    </w:p>
    <w:p w:rsidR="00355B26" w:rsidRPr="00B56E1E" w:rsidRDefault="00355B26" w:rsidP="00355B26">
      <w:pPr>
        <w:pStyle w:val="Prrafodelista"/>
        <w:ind w:left="1080"/>
        <w:jc w:val="both"/>
        <w:rPr>
          <w:rFonts w:ascii="Arial" w:hAnsi="Arial" w:cs="Arial"/>
          <w:b/>
          <w:sz w:val="20"/>
          <w:szCs w:val="20"/>
        </w:rPr>
      </w:pPr>
      <w:r>
        <w:rPr>
          <w:rFonts w:ascii="Arial" w:hAnsi="Arial" w:cs="Arial"/>
          <w:sz w:val="20"/>
          <w:szCs w:val="20"/>
        </w:rPr>
        <w:t>Código Penal</w:t>
      </w:r>
    </w:p>
    <w:p w:rsidR="00355B26" w:rsidRPr="00AD2220" w:rsidRDefault="00355B26" w:rsidP="00355B26">
      <w:pPr>
        <w:pStyle w:val="Prrafodelista"/>
        <w:ind w:left="1080"/>
        <w:jc w:val="both"/>
        <w:rPr>
          <w:rFonts w:ascii="Arial" w:hAnsi="Arial" w:cs="Arial"/>
          <w:b/>
          <w:sz w:val="20"/>
          <w:szCs w:val="20"/>
          <w:u w:val="single"/>
        </w:rPr>
      </w:pPr>
      <w:r>
        <w:rPr>
          <w:rFonts w:ascii="Arial" w:hAnsi="Arial" w:cs="Arial"/>
          <w:sz w:val="20"/>
          <w:szCs w:val="20"/>
        </w:rPr>
        <w:t>Ley del Organismo Judicial</w:t>
      </w:r>
    </w:p>
    <w:p w:rsidR="00355B26" w:rsidRDefault="00355B26" w:rsidP="00355B26">
      <w:pPr>
        <w:pStyle w:val="Prrafodelista"/>
        <w:ind w:left="1080"/>
        <w:jc w:val="both"/>
        <w:rPr>
          <w:rFonts w:ascii="Arial" w:hAnsi="Arial" w:cs="Arial"/>
          <w:b/>
          <w:sz w:val="20"/>
          <w:szCs w:val="20"/>
          <w:u w:val="single"/>
        </w:rPr>
      </w:pPr>
      <w:r>
        <w:rPr>
          <w:rFonts w:ascii="Arial" w:hAnsi="Arial" w:cs="Arial"/>
          <w:sz w:val="20"/>
          <w:szCs w:val="20"/>
        </w:rPr>
        <w:t>Ley de lo Contencioso Administrativo</w:t>
      </w:r>
    </w:p>
    <w:p w:rsidR="00355B26" w:rsidRDefault="00355B26" w:rsidP="00355B26">
      <w:pPr>
        <w:pStyle w:val="Prrafodelista"/>
        <w:ind w:left="1080"/>
        <w:jc w:val="both"/>
        <w:rPr>
          <w:rFonts w:ascii="Arial" w:hAnsi="Arial" w:cs="Arial"/>
          <w:b/>
          <w:sz w:val="20"/>
          <w:szCs w:val="20"/>
          <w:u w:val="single"/>
        </w:rPr>
      </w:pPr>
      <w:r>
        <w:rPr>
          <w:rFonts w:ascii="Arial" w:hAnsi="Arial" w:cs="Arial"/>
          <w:sz w:val="20"/>
          <w:szCs w:val="20"/>
        </w:rPr>
        <w:t>Ley de Propiedad Industrial, Decreto 57-2000</w:t>
      </w:r>
    </w:p>
    <w:p w:rsidR="00355B26" w:rsidRDefault="00355B26" w:rsidP="00355B26">
      <w:pPr>
        <w:pStyle w:val="Prrafodelista"/>
        <w:ind w:left="1080"/>
        <w:jc w:val="both"/>
        <w:rPr>
          <w:rFonts w:ascii="Arial" w:hAnsi="Arial" w:cs="Arial"/>
          <w:b/>
          <w:sz w:val="20"/>
          <w:szCs w:val="20"/>
          <w:u w:val="single"/>
        </w:rPr>
      </w:pPr>
      <w:r>
        <w:rPr>
          <w:rFonts w:ascii="Arial" w:hAnsi="Arial" w:cs="Arial"/>
          <w:sz w:val="20"/>
          <w:szCs w:val="20"/>
        </w:rPr>
        <w:t>Ley del Impuesto al Valor Agregado IVA y su Reglamento</w:t>
      </w:r>
    </w:p>
    <w:p w:rsidR="00355B26" w:rsidRDefault="00355B26" w:rsidP="00355B26">
      <w:pPr>
        <w:pStyle w:val="Prrafodelista"/>
        <w:ind w:left="1080"/>
        <w:jc w:val="both"/>
        <w:rPr>
          <w:rFonts w:ascii="Arial" w:hAnsi="Arial" w:cs="Arial"/>
          <w:b/>
          <w:sz w:val="20"/>
          <w:szCs w:val="20"/>
          <w:u w:val="single"/>
        </w:rPr>
      </w:pPr>
      <w:r>
        <w:rPr>
          <w:rFonts w:ascii="Arial" w:hAnsi="Arial" w:cs="Arial"/>
          <w:sz w:val="20"/>
          <w:szCs w:val="20"/>
        </w:rPr>
        <w:t>Ley de Impuestos Sobre la Renta y sus Reformas</w:t>
      </w:r>
    </w:p>
    <w:p w:rsidR="00355B26" w:rsidRDefault="00355B26" w:rsidP="00355B26">
      <w:pPr>
        <w:pStyle w:val="Prrafodelista"/>
        <w:ind w:left="1080"/>
        <w:jc w:val="both"/>
        <w:rPr>
          <w:rFonts w:ascii="Arial" w:hAnsi="Arial" w:cs="Arial"/>
          <w:b/>
          <w:sz w:val="20"/>
          <w:szCs w:val="20"/>
          <w:u w:val="single"/>
        </w:rPr>
      </w:pPr>
      <w:r>
        <w:rPr>
          <w:rFonts w:ascii="Arial" w:hAnsi="Arial" w:cs="Arial"/>
          <w:sz w:val="20"/>
          <w:szCs w:val="20"/>
        </w:rPr>
        <w:t>Ley de Marcas y patentes</w:t>
      </w:r>
    </w:p>
    <w:p w:rsidR="00355B26" w:rsidRPr="00380344" w:rsidRDefault="00355B26" w:rsidP="00355B26">
      <w:pPr>
        <w:pStyle w:val="Prrafodelista"/>
        <w:ind w:left="1080"/>
        <w:jc w:val="both"/>
        <w:rPr>
          <w:rFonts w:ascii="Arial" w:hAnsi="Arial" w:cs="Arial"/>
          <w:b/>
          <w:sz w:val="20"/>
          <w:szCs w:val="20"/>
        </w:rPr>
      </w:pPr>
      <w:r>
        <w:rPr>
          <w:rFonts w:ascii="Arial" w:hAnsi="Arial" w:cs="Arial"/>
          <w:sz w:val="20"/>
          <w:szCs w:val="20"/>
        </w:rPr>
        <w:t>Ley Orgánica de la SAT</w:t>
      </w:r>
    </w:p>
    <w:p w:rsidR="00355B26" w:rsidRPr="00AD2220" w:rsidRDefault="00355B26" w:rsidP="00355B26">
      <w:pPr>
        <w:pStyle w:val="Prrafodelista"/>
        <w:ind w:left="1080"/>
        <w:jc w:val="both"/>
        <w:rPr>
          <w:rFonts w:ascii="Arial" w:hAnsi="Arial" w:cs="Arial"/>
          <w:b/>
          <w:sz w:val="20"/>
          <w:szCs w:val="20"/>
        </w:rPr>
      </w:pPr>
      <w:r>
        <w:rPr>
          <w:rFonts w:ascii="Arial" w:hAnsi="Arial" w:cs="Arial"/>
          <w:sz w:val="20"/>
          <w:szCs w:val="20"/>
        </w:rPr>
        <w:t>Ley del Emprendimiento</w:t>
      </w:r>
    </w:p>
    <w:p w:rsidR="00355B26" w:rsidRDefault="00355B26" w:rsidP="00355B26">
      <w:pPr>
        <w:pStyle w:val="Prrafodelista"/>
        <w:jc w:val="both"/>
        <w:rPr>
          <w:rFonts w:ascii="Arial" w:hAnsi="Arial" w:cs="Arial"/>
          <w:b/>
          <w:sz w:val="20"/>
          <w:szCs w:val="20"/>
        </w:rPr>
      </w:pPr>
    </w:p>
    <w:p w:rsidR="00355B26" w:rsidRPr="00326EE4" w:rsidRDefault="00355B26" w:rsidP="00355B26">
      <w:pPr>
        <w:ind w:left="1080"/>
        <w:jc w:val="both"/>
        <w:rPr>
          <w:rFonts w:ascii="Arial" w:hAnsi="Arial" w:cs="Arial"/>
          <w:sz w:val="20"/>
          <w:szCs w:val="20"/>
        </w:rPr>
      </w:pPr>
      <w:r w:rsidRPr="00326EE4">
        <w:rPr>
          <w:rFonts w:ascii="Arial" w:hAnsi="Arial" w:cs="Arial"/>
          <w:sz w:val="20"/>
          <w:szCs w:val="20"/>
        </w:rPr>
        <w:t xml:space="preserve">Derecho Tributario y Legislación Fiscal, </w:t>
      </w:r>
    </w:p>
    <w:p w:rsidR="00355B26" w:rsidRPr="00326EE4" w:rsidRDefault="00355B26" w:rsidP="00355B26">
      <w:pPr>
        <w:ind w:left="1080"/>
        <w:jc w:val="both"/>
        <w:rPr>
          <w:rFonts w:ascii="Arial" w:hAnsi="Arial" w:cs="Arial"/>
          <w:sz w:val="20"/>
          <w:szCs w:val="20"/>
        </w:rPr>
      </w:pPr>
      <w:r w:rsidRPr="00326EE4">
        <w:rPr>
          <w:rFonts w:ascii="Arial" w:hAnsi="Arial" w:cs="Arial"/>
          <w:sz w:val="20"/>
          <w:szCs w:val="20"/>
        </w:rPr>
        <w:t xml:space="preserve">Lic. José Alejandro Alvarado Sandoval </w:t>
      </w:r>
    </w:p>
    <w:p w:rsidR="00355B26" w:rsidRPr="00326EE4" w:rsidRDefault="00355B26" w:rsidP="00355B26">
      <w:pPr>
        <w:ind w:left="1080"/>
        <w:jc w:val="both"/>
        <w:rPr>
          <w:rFonts w:ascii="Arial" w:hAnsi="Arial" w:cs="Arial"/>
          <w:sz w:val="20"/>
          <w:szCs w:val="20"/>
        </w:rPr>
      </w:pPr>
      <w:r w:rsidRPr="00326EE4">
        <w:rPr>
          <w:rFonts w:ascii="Arial" w:hAnsi="Arial" w:cs="Arial"/>
          <w:sz w:val="20"/>
          <w:szCs w:val="20"/>
        </w:rPr>
        <w:t xml:space="preserve">Derecho Tributario Guatemalteco, Parte General y Especial. Dr. Marco Aurelio </w:t>
      </w:r>
      <w:proofErr w:type="spellStart"/>
      <w:r w:rsidRPr="00326EE4">
        <w:rPr>
          <w:rFonts w:ascii="Arial" w:hAnsi="Arial" w:cs="Arial"/>
          <w:sz w:val="20"/>
          <w:szCs w:val="20"/>
        </w:rPr>
        <w:t>Alveño</w:t>
      </w:r>
      <w:proofErr w:type="spellEnd"/>
      <w:r w:rsidRPr="00326EE4">
        <w:rPr>
          <w:rFonts w:ascii="Arial" w:hAnsi="Arial" w:cs="Arial"/>
          <w:sz w:val="20"/>
          <w:szCs w:val="20"/>
        </w:rPr>
        <w:t xml:space="preserve"> Ovando</w:t>
      </w:r>
    </w:p>
    <w:p w:rsidR="00355B26" w:rsidRPr="00326EE4" w:rsidRDefault="00355B26" w:rsidP="00355B26">
      <w:pPr>
        <w:ind w:left="1080"/>
        <w:jc w:val="both"/>
        <w:rPr>
          <w:rFonts w:ascii="Arial" w:hAnsi="Arial" w:cs="Arial"/>
          <w:sz w:val="20"/>
          <w:szCs w:val="20"/>
        </w:rPr>
      </w:pPr>
      <w:r w:rsidRPr="00326EE4">
        <w:rPr>
          <w:rFonts w:ascii="Arial" w:hAnsi="Arial" w:cs="Arial"/>
          <w:sz w:val="20"/>
          <w:szCs w:val="20"/>
        </w:rPr>
        <w:t>Garantías Constitucionales del Contribuyente</w:t>
      </w:r>
    </w:p>
    <w:p w:rsidR="00355B26" w:rsidRPr="00326EE4" w:rsidRDefault="00355B26" w:rsidP="00355B26">
      <w:pPr>
        <w:ind w:left="1080"/>
        <w:jc w:val="both"/>
        <w:rPr>
          <w:rFonts w:ascii="Arial" w:hAnsi="Arial" w:cs="Arial"/>
          <w:sz w:val="20"/>
          <w:szCs w:val="20"/>
        </w:rPr>
      </w:pPr>
      <w:r w:rsidRPr="00326EE4">
        <w:rPr>
          <w:rFonts w:ascii="Arial" w:hAnsi="Arial" w:cs="Arial"/>
          <w:sz w:val="20"/>
          <w:szCs w:val="20"/>
        </w:rPr>
        <w:t xml:space="preserve">Paul </w:t>
      </w:r>
      <w:proofErr w:type="spellStart"/>
      <w:r w:rsidRPr="00326EE4">
        <w:rPr>
          <w:rFonts w:ascii="Arial" w:hAnsi="Arial" w:cs="Arial"/>
          <w:sz w:val="20"/>
          <w:szCs w:val="20"/>
        </w:rPr>
        <w:t>Kirchof</w:t>
      </w:r>
      <w:proofErr w:type="spellEnd"/>
      <w:r w:rsidRPr="00326EE4">
        <w:rPr>
          <w:rFonts w:ascii="Arial" w:hAnsi="Arial" w:cs="Arial"/>
          <w:sz w:val="20"/>
          <w:szCs w:val="20"/>
        </w:rPr>
        <w:t>, J.M. Cardoso Da Costa, A .Di Pietro, Universidad de Santiago de Compostela, País Vasco. España.</w:t>
      </w:r>
    </w:p>
    <w:p w:rsidR="00355B26" w:rsidRPr="00326EE4" w:rsidRDefault="00355B26" w:rsidP="00355B26">
      <w:pPr>
        <w:ind w:left="1080"/>
        <w:jc w:val="both"/>
        <w:rPr>
          <w:rFonts w:ascii="Arial" w:hAnsi="Arial" w:cs="Arial"/>
          <w:sz w:val="20"/>
          <w:szCs w:val="20"/>
        </w:rPr>
      </w:pPr>
      <w:r w:rsidRPr="00326EE4">
        <w:rPr>
          <w:rFonts w:ascii="Arial" w:hAnsi="Arial" w:cs="Arial"/>
          <w:sz w:val="20"/>
          <w:szCs w:val="20"/>
        </w:rPr>
        <w:t>Derecho Tributario</w:t>
      </w:r>
    </w:p>
    <w:p w:rsidR="00355B26" w:rsidRPr="00326EE4" w:rsidRDefault="00355B26" w:rsidP="00355B26">
      <w:pPr>
        <w:ind w:left="1080"/>
        <w:jc w:val="both"/>
        <w:rPr>
          <w:rFonts w:ascii="Arial" w:hAnsi="Arial" w:cs="Arial"/>
          <w:sz w:val="20"/>
          <w:szCs w:val="20"/>
        </w:rPr>
      </w:pPr>
      <w:r w:rsidRPr="00326EE4">
        <w:rPr>
          <w:rFonts w:ascii="Arial" w:hAnsi="Arial" w:cs="Arial"/>
          <w:sz w:val="20"/>
          <w:szCs w:val="20"/>
        </w:rPr>
        <w:t xml:space="preserve">Eusebio González, Ernesto </w:t>
      </w:r>
      <w:proofErr w:type="spellStart"/>
      <w:r w:rsidRPr="00326EE4">
        <w:rPr>
          <w:rFonts w:ascii="Arial" w:hAnsi="Arial" w:cs="Arial"/>
          <w:sz w:val="20"/>
          <w:szCs w:val="20"/>
        </w:rPr>
        <w:t>Lejeune</w:t>
      </w:r>
      <w:proofErr w:type="spellEnd"/>
      <w:r w:rsidRPr="00326EE4">
        <w:rPr>
          <w:rFonts w:ascii="Arial" w:hAnsi="Arial" w:cs="Arial"/>
          <w:sz w:val="20"/>
          <w:szCs w:val="20"/>
        </w:rPr>
        <w:t>. Universidad de Salamanca. España.</w:t>
      </w:r>
    </w:p>
    <w:p w:rsidR="00355B26" w:rsidRPr="00326EE4" w:rsidRDefault="00355B26" w:rsidP="00355B26">
      <w:pPr>
        <w:ind w:left="1080"/>
        <w:jc w:val="both"/>
        <w:rPr>
          <w:rFonts w:ascii="Arial" w:hAnsi="Arial" w:cs="Arial"/>
          <w:sz w:val="20"/>
          <w:szCs w:val="20"/>
        </w:rPr>
      </w:pPr>
      <w:r w:rsidRPr="00326EE4">
        <w:rPr>
          <w:rFonts w:ascii="Arial" w:hAnsi="Arial" w:cs="Arial"/>
          <w:sz w:val="20"/>
          <w:szCs w:val="20"/>
        </w:rPr>
        <w:t>Derecho Mercantil Guatemalteco</w:t>
      </w:r>
    </w:p>
    <w:p w:rsidR="00355B26" w:rsidRPr="00326EE4" w:rsidRDefault="00355B26" w:rsidP="00355B26">
      <w:pPr>
        <w:ind w:left="1080"/>
        <w:jc w:val="both"/>
        <w:rPr>
          <w:rFonts w:ascii="Arial" w:hAnsi="Arial" w:cs="Arial"/>
          <w:sz w:val="20"/>
          <w:szCs w:val="20"/>
        </w:rPr>
      </w:pPr>
      <w:r w:rsidRPr="00326EE4">
        <w:rPr>
          <w:rFonts w:ascii="Arial" w:hAnsi="Arial" w:cs="Arial"/>
          <w:sz w:val="20"/>
          <w:szCs w:val="20"/>
        </w:rPr>
        <w:t>Dr. René Arturo Villegas Lara</w:t>
      </w:r>
    </w:p>
    <w:p w:rsidR="00355B26" w:rsidRPr="00326EE4" w:rsidRDefault="00355B26" w:rsidP="00355B26">
      <w:pPr>
        <w:ind w:left="1080"/>
        <w:jc w:val="both"/>
        <w:rPr>
          <w:rFonts w:ascii="Arial" w:hAnsi="Arial" w:cs="Arial"/>
          <w:sz w:val="20"/>
          <w:szCs w:val="20"/>
        </w:rPr>
      </w:pPr>
      <w:r w:rsidRPr="00326EE4">
        <w:rPr>
          <w:rFonts w:ascii="Arial" w:hAnsi="Arial" w:cs="Arial"/>
          <w:sz w:val="20"/>
          <w:szCs w:val="20"/>
        </w:rPr>
        <w:t>Derecho Mercantil</w:t>
      </w:r>
    </w:p>
    <w:p w:rsidR="00355B26" w:rsidRPr="00326EE4" w:rsidRDefault="00355B26" w:rsidP="00355B26">
      <w:pPr>
        <w:ind w:left="1080"/>
        <w:jc w:val="both"/>
        <w:rPr>
          <w:rFonts w:ascii="Arial" w:hAnsi="Arial" w:cs="Arial"/>
          <w:sz w:val="20"/>
          <w:szCs w:val="20"/>
        </w:rPr>
      </w:pPr>
      <w:r w:rsidRPr="00326EE4">
        <w:rPr>
          <w:rFonts w:ascii="Arial" w:hAnsi="Arial" w:cs="Arial"/>
          <w:sz w:val="20"/>
          <w:szCs w:val="20"/>
        </w:rPr>
        <w:t>Roberto Paz Álvarez</w:t>
      </w:r>
    </w:p>
    <w:p w:rsidR="00355B26" w:rsidRPr="00326EE4" w:rsidRDefault="00355B26" w:rsidP="00355B26">
      <w:pPr>
        <w:ind w:left="1080"/>
        <w:jc w:val="both"/>
        <w:rPr>
          <w:rFonts w:ascii="Arial" w:hAnsi="Arial" w:cs="Arial"/>
          <w:sz w:val="20"/>
          <w:szCs w:val="20"/>
        </w:rPr>
      </w:pPr>
      <w:r w:rsidRPr="00326EE4">
        <w:rPr>
          <w:rFonts w:ascii="Arial" w:hAnsi="Arial" w:cs="Arial"/>
          <w:sz w:val="20"/>
          <w:szCs w:val="20"/>
        </w:rPr>
        <w:t>Derecho Financiero y Tributario</w:t>
      </w:r>
    </w:p>
    <w:p w:rsidR="00355B26" w:rsidRPr="00326EE4" w:rsidRDefault="00355B26" w:rsidP="00355B26">
      <w:pPr>
        <w:ind w:left="1080"/>
        <w:jc w:val="both"/>
        <w:rPr>
          <w:rFonts w:ascii="Arial" w:hAnsi="Arial" w:cs="Arial"/>
          <w:sz w:val="20"/>
          <w:szCs w:val="20"/>
        </w:rPr>
      </w:pPr>
      <w:r w:rsidRPr="00326EE4">
        <w:rPr>
          <w:rFonts w:ascii="Arial" w:hAnsi="Arial" w:cs="Arial"/>
          <w:sz w:val="20"/>
          <w:szCs w:val="20"/>
        </w:rPr>
        <w:t xml:space="preserve">Miguel </w:t>
      </w:r>
      <w:proofErr w:type="spellStart"/>
      <w:r w:rsidRPr="00326EE4">
        <w:rPr>
          <w:rFonts w:ascii="Arial" w:hAnsi="Arial" w:cs="Arial"/>
          <w:sz w:val="20"/>
          <w:szCs w:val="20"/>
        </w:rPr>
        <w:t>Angel</w:t>
      </w:r>
      <w:proofErr w:type="spellEnd"/>
      <w:r w:rsidRPr="00326EE4">
        <w:rPr>
          <w:rFonts w:ascii="Arial" w:hAnsi="Arial" w:cs="Arial"/>
          <w:sz w:val="20"/>
          <w:szCs w:val="20"/>
        </w:rPr>
        <w:t xml:space="preserve"> Collado </w:t>
      </w:r>
      <w:proofErr w:type="spellStart"/>
      <w:r w:rsidRPr="00326EE4">
        <w:rPr>
          <w:rFonts w:ascii="Arial" w:hAnsi="Arial" w:cs="Arial"/>
          <w:sz w:val="20"/>
          <w:szCs w:val="20"/>
        </w:rPr>
        <w:t>Yurrita</w:t>
      </w:r>
      <w:proofErr w:type="spellEnd"/>
    </w:p>
    <w:p w:rsidR="00355B26" w:rsidRPr="00326EE4" w:rsidRDefault="00355B26" w:rsidP="00355B26">
      <w:pPr>
        <w:ind w:left="1080"/>
        <w:jc w:val="both"/>
        <w:rPr>
          <w:rFonts w:ascii="Arial" w:hAnsi="Arial" w:cs="Arial"/>
          <w:sz w:val="20"/>
          <w:szCs w:val="20"/>
        </w:rPr>
      </w:pPr>
      <w:r w:rsidRPr="00326EE4">
        <w:rPr>
          <w:rFonts w:ascii="Arial" w:hAnsi="Arial" w:cs="Arial"/>
          <w:sz w:val="20"/>
          <w:szCs w:val="20"/>
        </w:rPr>
        <w:t xml:space="preserve">Gracia María </w:t>
      </w:r>
      <w:proofErr w:type="spellStart"/>
      <w:r w:rsidRPr="00326EE4">
        <w:rPr>
          <w:rFonts w:ascii="Arial" w:hAnsi="Arial" w:cs="Arial"/>
          <w:sz w:val="20"/>
          <w:szCs w:val="20"/>
        </w:rPr>
        <w:t>Luchena</w:t>
      </w:r>
      <w:proofErr w:type="spellEnd"/>
      <w:r w:rsidRPr="00326EE4">
        <w:rPr>
          <w:rFonts w:ascii="Arial" w:hAnsi="Arial" w:cs="Arial"/>
          <w:sz w:val="20"/>
          <w:szCs w:val="20"/>
        </w:rPr>
        <w:t xml:space="preserve"> Mozo</w:t>
      </w:r>
    </w:p>
    <w:p w:rsidR="00355B26" w:rsidRPr="00326EE4" w:rsidRDefault="00355B26" w:rsidP="00355B26">
      <w:pPr>
        <w:ind w:left="1080"/>
        <w:jc w:val="both"/>
        <w:rPr>
          <w:rFonts w:ascii="Arial" w:hAnsi="Arial" w:cs="Arial"/>
          <w:sz w:val="20"/>
          <w:szCs w:val="20"/>
        </w:rPr>
      </w:pPr>
      <w:r w:rsidRPr="00326EE4">
        <w:rPr>
          <w:rFonts w:ascii="Arial" w:hAnsi="Arial" w:cs="Arial"/>
          <w:sz w:val="20"/>
          <w:szCs w:val="20"/>
        </w:rPr>
        <w:t>Derecho de Sociedades</w:t>
      </w:r>
    </w:p>
    <w:p w:rsidR="00355B26" w:rsidRPr="00326EE4" w:rsidRDefault="00355B26" w:rsidP="00355B26">
      <w:pPr>
        <w:ind w:left="1080"/>
        <w:jc w:val="both"/>
        <w:rPr>
          <w:rFonts w:ascii="Arial" w:hAnsi="Arial" w:cs="Arial"/>
          <w:sz w:val="20"/>
          <w:szCs w:val="20"/>
        </w:rPr>
      </w:pPr>
      <w:r w:rsidRPr="00326EE4">
        <w:rPr>
          <w:rFonts w:ascii="Arial" w:hAnsi="Arial" w:cs="Arial"/>
          <w:sz w:val="20"/>
          <w:szCs w:val="20"/>
        </w:rPr>
        <w:t xml:space="preserve">Dr. Vladimir </w:t>
      </w:r>
      <w:proofErr w:type="spellStart"/>
      <w:r w:rsidRPr="00326EE4">
        <w:rPr>
          <w:rFonts w:ascii="Arial" w:hAnsi="Arial" w:cs="Arial"/>
          <w:sz w:val="20"/>
          <w:szCs w:val="20"/>
        </w:rPr>
        <w:t>Osman</w:t>
      </w:r>
      <w:proofErr w:type="spellEnd"/>
      <w:r w:rsidRPr="00326EE4">
        <w:rPr>
          <w:rFonts w:ascii="Arial" w:hAnsi="Arial" w:cs="Arial"/>
          <w:sz w:val="20"/>
          <w:szCs w:val="20"/>
        </w:rPr>
        <w:t xml:space="preserve"> Aguilar Guerra.</w:t>
      </w:r>
    </w:p>
    <w:p w:rsidR="00355B26" w:rsidRDefault="00355B26" w:rsidP="00355B26">
      <w:pPr>
        <w:ind w:left="360"/>
        <w:jc w:val="both"/>
        <w:rPr>
          <w:rFonts w:ascii="Arial" w:hAnsi="Arial" w:cs="Arial"/>
          <w:b/>
          <w:sz w:val="20"/>
          <w:szCs w:val="20"/>
        </w:rPr>
      </w:pPr>
    </w:p>
    <w:p w:rsidR="00355B26" w:rsidRPr="00D837B5" w:rsidRDefault="00355B26" w:rsidP="00355B26">
      <w:pPr>
        <w:ind w:left="360"/>
        <w:jc w:val="both"/>
        <w:rPr>
          <w:rFonts w:ascii="Arial" w:hAnsi="Arial" w:cs="Arial"/>
          <w:b/>
          <w:sz w:val="20"/>
          <w:szCs w:val="20"/>
        </w:rPr>
      </w:pPr>
    </w:p>
    <w:p w:rsidR="00E67878" w:rsidRDefault="00E67878" w:rsidP="00E67878">
      <w:pPr>
        <w:ind w:left="426"/>
        <w:rPr>
          <w:rFonts w:ascii="Arial" w:hAnsi="Arial" w:cs="Arial"/>
          <w:sz w:val="22"/>
          <w:szCs w:val="22"/>
          <w:lang w:val="es-GT"/>
        </w:rPr>
      </w:pPr>
    </w:p>
    <w:p w:rsidR="00E67878" w:rsidRPr="00E8278C" w:rsidRDefault="00E67878" w:rsidP="00E8278C">
      <w:pPr>
        <w:pStyle w:val="Prrafodelista"/>
        <w:rPr>
          <w:rFonts w:ascii="Arial" w:hAnsi="Arial" w:cs="Arial"/>
          <w:b/>
        </w:rPr>
      </w:pPr>
    </w:p>
    <w:p w:rsidR="00E8278C" w:rsidRDefault="00E8278C" w:rsidP="00E8278C">
      <w:pPr>
        <w:rPr>
          <w:rFonts w:ascii="Arial" w:hAnsi="Arial" w:cs="Arial"/>
          <w:b/>
        </w:rPr>
      </w:pPr>
    </w:p>
    <w:p w:rsidR="00410170" w:rsidRDefault="00410170" w:rsidP="00E8278C">
      <w:pPr>
        <w:rPr>
          <w:rFonts w:ascii="Arial" w:hAnsi="Arial" w:cs="Arial"/>
          <w:b/>
        </w:rPr>
      </w:pPr>
    </w:p>
    <w:p w:rsidR="00E8278C" w:rsidRPr="00E8278C" w:rsidRDefault="00E8278C" w:rsidP="00E8278C">
      <w:pPr>
        <w:jc w:val="right"/>
        <w:rPr>
          <w:rFonts w:ascii="Arial" w:hAnsi="Arial" w:cs="Arial"/>
          <w:b/>
        </w:rPr>
      </w:pPr>
      <w:r>
        <w:rPr>
          <w:rFonts w:ascii="Arial" w:hAnsi="Arial" w:cs="Arial"/>
          <w:b/>
        </w:rPr>
        <w:t xml:space="preserve">Guatemala, </w:t>
      </w:r>
      <w:r w:rsidR="005A0BF6">
        <w:rPr>
          <w:rFonts w:ascii="Arial" w:hAnsi="Arial" w:cs="Arial"/>
          <w:b/>
        </w:rPr>
        <w:t>10</w:t>
      </w:r>
      <w:r w:rsidR="00234217">
        <w:rPr>
          <w:rFonts w:ascii="Arial" w:hAnsi="Arial" w:cs="Arial"/>
          <w:b/>
        </w:rPr>
        <w:t xml:space="preserve"> de</w:t>
      </w:r>
      <w:r>
        <w:rPr>
          <w:rFonts w:ascii="Arial" w:hAnsi="Arial" w:cs="Arial"/>
          <w:b/>
        </w:rPr>
        <w:t xml:space="preserve"> </w:t>
      </w:r>
      <w:r w:rsidR="00234217">
        <w:rPr>
          <w:rFonts w:ascii="Arial" w:hAnsi="Arial" w:cs="Arial"/>
          <w:b/>
        </w:rPr>
        <w:t>enero</w:t>
      </w:r>
      <w:r w:rsidR="005A0BF6">
        <w:rPr>
          <w:rFonts w:ascii="Arial" w:hAnsi="Arial" w:cs="Arial"/>
          <w:b/>
        </w:rPr>
        <w:t xml:space="preserve"> de 2020</w:t>
      </w:r>
      <w:bookmarkStart w:id="0" w:name="_GoBack"/>
      <w:bookmarkEnd w:id="0"/>
      <w:r>
        <w:rPr>
          <w:rFonts w:ascii="Arial" w:hAnsi="Arial" w:cs="Arial"/>
          <w:b/>
        </w:rPr>
        <w:t>.</w:t>
      </w:r>
    </w:p>
    <w:p w:rsidR="002E35F9" w:rsidRPr="00E8278C" w:rsidRDefault="002E35F9" w:rsidP="00E8278C">
      <w:pPr>
        <w:ind w:left="709"/>
        <w:contextualSpacing/>
        <w:rPr>
          <w:rFonts w:ascii="Arial" w:hAnsi="Arial" w:cs="Arial"/>
          <w:b/>
        </w:rPr>
      </w:pPr>
    </w:p>
    <w:p w:rsidR="002E35F9" w:rsidRPr="00E8278C" w:rsidRDefault="002E35F9" w:rsidP="00E8278C">
      <w:pPr>
        <w:contextualSpacing/>
        <w:rPr>
          <w:rFonts w:ascii="Arial" w:hAnsi="Arial" w:cs="Arial"/>
          <w:b/>
        </w:rPr>
      </w:pPr>
    </w:p>
    <w:p w:rsidR="00EC6377" w:rsidRPr="00E8278C" w:rsidRDefault="00EC6377" w:rsidP="00E8278C">
      <w:pPr>
        <w:contextualSpacing/>
        <w:rPr>
          <w:rFonts w:ascii="Arial" w:hAnsi="Arial" w:cs="Arial"/>
        </w:rPr>
      </w:pPr>
    </w:p>
    <w:sectPr w:rsidR="00EC6377" w:rsidRPr="00E8278C" w:rsidSect="009967F9">
      <w:headerReference w:type="default" r:id="rId7"/>
      <w:footerReference w:type="default" r:id="rId8"/>
      <w:pgSz w:w="12240" w:h="15840"/>
      <w:pgMar w:top="1843" w:right="900" w:bottom="1417"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50B1" w:rsidRDefault="001E50B1" w:rsidP="009967F9">
      <w:r>
        <w:separator/>
      </w:r>
    </w:p>
  </w:endnote>
  <w:endnote w:type="continuationSeparator" w:id="0">
    <w:p w:rsidR="001E50B1" w:rsidRDefault="001E50B1" w:rsidP="00996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7F9" w:rsidRPr="009967F9" w:rsidRDefault="009967F9" w:rsidP="009967F9">
    <w:pPr>
      <w:pStyle w:val="Piedepgina"/>
      <w:jc w:val="center"/>
      <w:rPr>
        <w:rFonts w:ascii="Arial" w:hAnsi="Arial" w:cs="Arial"/>
        <w:color w:val="002060"/>
        <w:lang w:val="es-GT"/>
      </w:rPr>
    </w:pPr>
    <w:r>
      <w:rPr>
        <w:rFonts w:ascii="Arial" w:hAnsi="Arial" w:cs="Arial"/>
        <w:noProof/>
        <w:color w:val="002060"/>
        <w:lang w:val="es-MX" w:eastAsia="es-MX"/>
      </w:rPr>
      <mc:AlternateContent>
        <mc:Choice Requires="wps">
          <w:drawing>
            <wp:anchor distT="0" distB="0" distL="114300" distR="114300" simplePos="0" relativeHeight="251661312" behindDoc="0" locked="0" layoutInCell="1" allowOverlap="1">
              <wp:simplePos x="0" y="0"/>
              <wp:positionH relativeFrom="column">
                <wp:posOffset>-649605</wp:posOffset>
              </wp:positionH>
              <wp:positionV relativeFrom="paragraph">
                <wp:posOffset>-165735</wp:posOffset>
              </wp:positionV>
              <wp:extent cx="7772400" cy="0"/>
              <wp:effectExtent l="0" t="0" r="19050" b="19050"/>
              <wp:wrapNone/>
              <wp:docPr id="15" name="Conector recto 15"/>
              <wp:cNvGraphicFramePr/>
              <a:graphic xmlns:a="http://schemas.openxmlformats.org/drawingml/2006/main">
                <a:graphicData uri="http://schemas.microsoft.com/office/word/2010/wordprocessingShape">
                  <wps:wsp>
                    <wps:cNvCnPr/>
                    <wps:spPr>
                      <a:xfrm>
                        <a:off x="0" y="0"/>
                        <a:ext cx="7772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7936C0A" id="Conector recto 15"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51.15pt,-13.05pt" to="560.8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" strokecolor="#5b9bd5 [3204]" strokeweight=".5pt">
              <v:stroke joinstyle="miter"/>
            </v:line>
          </w:pict>
        </mc:Fallback>
      </mc:AlternateContent>
    </w:r>
    <w:r w:rsidRPr="009967F9">
      <w:rPr>
        <w:rFonts w:ascii="Arial" w:hAnsi="Arial" w:cs="Arial"/>
        <w:color w:val="002060"/>
        <w:lang w:val="es-GT"/>
      </w:rPr>
      <w:t>www.economicas.edu.gt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50B1" w:rsidRDefault="001E50B1" w:rsidP="009967F9">
      <w:r>
        <w:separator/>
      </w:r>
    </w:p>
  </w:footnote>
  <w:footnote w:type="continuationSeparator" w:id="0">
    <w:p w:rsidR="001E50B1" w:rsidRDefault="001E50B1" w:rsidP="009967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67F9" w:rsidRPr="009967F9" w:rsidRDefault="009967F9" w:rsidP="009967F9">
    <w:pPr>
      <w:contextualSpacing/>
      <w:jc w:val="right"/>
      <w:rPr>
        <w:rFonts w:ascii="Arial" w:hAnsi="Arial" w:cs="Arial"/>
        <w:b/>
        <w:sz w:val="22"/>
      </w:rPr>
    </w:pPr>
    <w:r>
      <w:rPr>
        <w:rFonts w:ascii="Arial" w:hAnsi="Arial" w:cs="Arial"/>
        <w:b/>
        <w:noProof/>
        <w:sz w:val="22"/>
        <w:lang w:val="es-MX" w:eastAsia="es-MX"/>
      </w:rPr>
      <mc:AlternateContent>
        <mc:Choice Requires="wps">
          <w:drawing>
            <wp:anchor distT="0" distB="0" distL="114300" distR="114300" simplePos="0" relativeHeight="251660288" behindDoc="0" locked="0" layoutInCell="1" allowOverlap="1">
              <wp:simplePos x="0" y="0"/>
              <wp:positionH relativeFrom="column">
                <wp:posOffset>1673225</wp:posOffset>
              </wp:positionH>
              <wp:positionV relativeFrom="paragraph">
                <wp:posOffset>-306705</wp:posOffset>
              </wp:positionV>
              <wp:extent cx="0" cy="782320"/>
              <wp:effectExtent l="0" t="0" r="19050" b="36830"/>
              <wp:wrapNone/>
              <wp:docPr id="14" name="Conector recto 14"/>
              <wp:cNvGraphicFramePr/>
              <a:graphic xmlns:a="http://schemas.openxmlformats.org/drawingml/2006/main">
                <a:graphicData uri="http://schemas.microsoft.com/office/word/2010/wordprocessingShape">
                  <wps:wsp>
                    <wps:cNvCnPr/>
                    <wps:spPr>
                      <a:xfrm>
                        <a:off x="0" y="0"/>
                        <a:ext cx="0" cy="7823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B619557" id="Conector recto 1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31.75pt,-24.15pt" to="131.75pt,3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" strokecolor="#5b9bd5 [3204]" strokeweight=".5pt">
              <v:stroke joinstyle="miter"/>
            </v:line>
          </w:pict>
        </mc:Fallback>
      </mc:AlternateContent>
    </w:r>
    <w:r w:rsidRPr="009967F9">
      <w:rPr>
        <w:rFonts w:ascii="Arial" w:hAnsi="Arial" w:cs="Arial"/>
        <w:b/>
        <w:noProof/>
        <w:sz w:val="22"/>
        <w:lang w:val="es-MX" w:eastAsia="es-MX"/>
      </w:rPr>
      <w:drawing>
        <wp:anchor distT="0" distB="0" distL="114300" distR="114300" simplePos="0" relativeHeight="251658240" behindDoc="1" locked="0" layoutInCell="1" allowOverlap="1">
          <wp:simplePos x="0" y="0"/>
          <wp:positionH relativeFrom="column">
            <wp:posOffset>-172214</wp:posOffset>
          </wp:positionH>
          <wp:positionV relativeFrom="paragraph">
            <wp:posOffset>-220980</wp:posOffset>
          </wp:positionV>
          <wp:extent cx="1818134" cy="696595"/>
          <wp:effectExtent l="0" t="0" r="0"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usac-png.png"/>
                  <pic:cNvPicPr/>
                </pic:nvPicPr>
                <pic:blipFill rotWithShape="1">
                  <a:blip r:embed="rId1" cstate="print">
                    <a:extLst>
                      <a:ext uri="{28A0092B-C50C-407E-A947-70E740481C1C}">
                        <a14:useLocalDpi xmlns:a14="http://schemas.microsoft.com/office/drawing/2010/main" val="0"/>
                      </a:ext>
                    </a:extLst>
                  </a:blip>
                  <a:srcRect t="13310" r="8108"/>
                  <a:stretch/>
                </pic:blipFill>
                <pic:spPr bwMode="auto">
                  <a:xfrm>
                    <a:off x="0" y="0"/>
                    <a:ext cx="1825612" cy="6994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967F9">
      <w:rPr>
        <w:rFonts w:ascii="Arial" w:hAnsi="Arial" w:cs="Arial"/>
        <w:b/>
        <w:noProof/>
        <w:sz w:val="22"/>
        <w:lang w:val="es-MX" w:eastAsia="es-MX"/>
      </w:rPr>
      <w:drawing>
        <wp:anchor distT="0" distB="0" distL="114300" distR="114300" simplePos="0" relativeHeight="251659264" behindDoc="1" locked="0" layoutInCell="1" allowOverlap="1">
          <wp:simplePos x="0" y="0"/>
          <wp:positionH relativeFrom="column">
            <wp:posOffset>1712595</wp:posOffset>
          </wp:positionH>
          <wp:positionV relativeFrom="paragraph">
            <wp:posOffset>-220980</wp:posOffset>
          </wp:positionV>
          <wp:extent cx="690752" cy="696595"/>
          <wp:effectExtent l="0" t="0" r="0" b="825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ac cce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97624" cy="703525"/>
                  </a:xfrm>
                  <a:prstGeom prst="rect">
                    <a:avLst/>
                  </a:prstGeom>
                </pic:spPr>
              </pic:pic>
            </a:graphicData>
          </a:graphic>
          <wp14:sizeRelH relativeFrom="page">
            <wp14:pctWidth>0</wp14:pctWidth>
          </wp14:sizeRelH>
          <wp14:sizeRelV relativeFrom="page">
            <wp14:pctHeight>0</wp14:pctHeight>
          </wp14:sizeRelV>
        </wp:anchor>
      </w:drawing>
    </w:r>
    <w:r w:rsidRPr="009967F9">
      <w:rPr>
        <w:rFonts w:ascii="Arial" w:hAnsi="Arial" w:cs="Arial"/>
        <w:b/>
        <w:sz w:val="22"/>
      </w:rPr>
      <w:t>UNIVERSIDAD DE SAN CARLOS DE GUATEMALA</w:t>
    </w:r>
  </w:p>
  <w:p w:rsidR="009967F9" w:rsidRPr="009967F9" w:rsidRDefault="009967F9" w:rsidP="009967F9">
    <w:pPr>
      <w:contextualSpacing/>
      <w:jc w:val="right"/>
      <w:rPr>
        <w:rFonts w:ascii="Arial" w:hAnsi="Arial" w:cs="Arial"/>
        <w:b/>
        <w:sz w:val="22"/>
      </w:rPr>
    </w:pPr>
    <w:r w:rsidRPr="009967F9">
      <w:rPr>
        <w:rFonts w:ascii="Arial" w:hAnsi="Arial" w:cs="Arial"/>
        <w:b/>
        <w:sz w:val="22"/>
      </w:rPr>
      <w:t>FACULTAD DE CIENCIAS ECONÓMICAS</w:t>
    </w:r>
  </w:p>
  <w:p w:rsidR="009967F9" w:rsidRPr="009967F9" w:rsidRDefault="009967F9" w:rsidP="009967F9">
    <w:pPr>
      <w:contextualSpacing/>
      <w:jc w:val="right"/>
      <w:rPr>
        <w:rFonts w:ascii="Arial" w:hAnsi="Arial" w:cs="Arial"/>
        <w:b/>
        <w:sz w:val="22"/>
      </w:rPr>
    </w:pPr>
    <w:r w:rsidRPr="009967F9">
      <w:rPr>
        <w:rFonts w:ascii="Arial" w:hAnsi="Arial" w:cs="Arial"/>
        <w:b/>
        <w:sz w:val="22"/>
      </w:rPr>
      <w:t xml:space="preserve">ESCUELA DE </w:t>
    </w:r>
    <w:r w:rsidR="004E260C">
      <w:rPr>
        <w:rFonts w:ascii="Arial" w:hAnsi="Arial" w:cs="Arial"/>
        <w:b/>
        <w:sz w:val="22"/>
      </w:rPr>
      <w:t>ADMINISTRACIÓN DE EMPRESAS</w:t>
    </w:r>
  </w:p>
  <w:p w:rsidR="009967F9" w:rsidRDefault="009967F9">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522DE4"/>
    <w:multiLevelType w:val="hybridMultilevel"/>
    <w:tmpl w:val="0F4AE6FA"/>
    <w:lvl w:ilvl="0" w:tplc="100A0017">
      <w:start w:val="2"/>
      <w:numFmt w:val="lowerLetter"/>
      <w:lvlText w:val="%1)"/>
      <w:lvlJc w:val="left"/>
      <w:pPr>
        <w:ind w:left="360" w:hanging="360"/>
      </w:pPr>
      <w:rPr>
        <w:rFonts w:hint="default"/>
      </w:rPr>
    </w:lvl>
    <w:lvl w:ilvl="1" w:tplc="100A0019" w:tentative="1">
      <w:start w:val="1"/>
      <w:numFmt w:val="lowerLetter"/>
      <w:lvlText w:val="%2."/>
      <w:lvlJc w:val="left"/>
      <w:pPr>
        <w:ind w:left="1080" w:hanging="360"/>
      </w:pPr>
    </w:lvl>
    <w:lvl w:ilvl="2" w:tplc="100A001B" w:tentative="1">
      <w:start w:val="1"/>
      <w:numFmt w:val="lowerRoman"/>
      <w:lvlText w:val="%3."/>
      <w:lvlJc w:val="right"/>
      <w:pPr>
        <w:ind w:left="1800" w:hanging="180"/>
      </w:pPr>
    </w:lvl>
    <w:lvl w:ilvl="3" w:tplc="100A000F" w:tentative="1">
      <w:start w:val="1"/>
      <w:numFmt w:val="decimal"/>
      <w:lvlText w:val="%4."/>
      <w:lvlJc w:val="left"/>
      <w:pPr>
        <w:ind w:left="2520" w:hanging="360"/>
      </w:pPr>
    </w:lvl>
    <w:lvl w:ilvl="4" w:tplc="100A0019" w:tentative="1">
      <w:start w:val="1"/>
      <w:numFmt w:val="lowerLetter"/>
      <w:lvlText w:val="%5."/>
      <w:lvlJc w:val="left"/>
      <w:pPr>
        <w:ind w:left="3240" w:hanging="360"/>
      </w:pPr>
    </w:lvl>
    <w:lvl w:ilvl="5" w:tplc="100A001B" w:tentative="1">
      <w:start w:val="1"/>
      <w:numFmt w:val="lowerRoman"/>
      <w:lvlText w:val="%6."/>
      <w:lvlJc w:val="right"/>
      <w:pPr>
        <w:ind w:left="3960" w:hanging="180"/>
      </w:pPr>
    </w:lvl>
    <w:lvl w:ilvl="6" w:tplc="100A000F" w:tentative="1">
      <w:start w:val="1"/>
      <w:numFmt w:val="decimal"/>
      <w:lvlText w:val="%7."/>
      <w:lvlJc w:val="left"/>
      <w:pPr>
        <w:ind w:left="4680" w:hanging="360"/>
      </w:pPr>
    </w:lvl>
    <w:lvl w:ilvl="7" w:tplc="100A0019" w:tentative="1">
      <w:start w:val="1"/>
      <w:numFmt w:val="lowerLetter"/>
      <w:lvlText w:val="%8."/>
      <w:lvlJc w:val="left"/>
      <w:pPr>
        <w:ind w:left="5400" w:hanging="360"/>
      </w:pPr>
    </w:lvl>
    <w:lvl w:ilvl="8" w:tplc="100A001B" w:tentative="1">
      <w:start w:val="1"/>
      <w:numFmt w:val="lowerRoman"/>
      <w:lvlText w:val="%9."/>
      <w:lvlJc w:val="right"/>
      <w:pPr>
        <w:ind w:left="6120" w:hanging="180"/>
      </w:pPr>
    </w:lvl>
  </w:abstractNum>
  <w:abstractNum w:abstractNumId="1">
    <w:nsid w:val="0EE467C9"/>
    <w:multiLevelType w:val="hybridMultilevel"/>
    <w:tmpl w:val="AEA47DBE"/>
    <w:lvl w:ilvl="0" w:tplc="0C0A0001">
      <w:start w:val="1"/>
      <w:numFmt w:val="bullet"/>
      <w:lvlText w:val=""/>
      <w:lvlJc w:val="left"/>
      <w:pPr>
        <w:ind w:left="862"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130556C6"/>
    <w:multiLevelType w:val="hybridMultilevel"/>
    <w:tmpl w:val="7566636C"/>
    <w:lvl w:ilvl="0" w:tplc="0C0A0005">
      <w:start w:val="1"/>
      <w:numFmt w:val="bullet"/>
      <w:lvlText w:val=""/>
      <w:lvlJc w:val="left"/>
      <w:pPr>
        <w:ind w:left="1068" w:hanging="360"/>
      </w:pPr>
      <w:rPr>
        <w:rFonts w:ascii="Wingdings" w:hAnsi="Wingdings" w:hint="default"/>
      </w:rPr>
    </w:lvl>
    <w:lvl w:ilvl="1" w:tplc="100A0003">
      <w:start w:val="1"/>
      <w:numFmt w:val="bullet"/>
      <w:lvlText w:val="o"/>
      <w:lvlJc w:val="left"/>
      <w:pPr>
        <w:ind w:left="1788" w:hanging="360"/>
      </w:pPr>
      <w:rPr>
        <w:rFonts w:ascii="Courier New" w:hAnsi="Courier New" w:cs="Courier New" w:hint="default"/>
      </w:rPr>
    </w:lvl>
    <w:lvl w:ilvl="2" w:tplc="100A0005" w:tentative="1">
      <w:start w:val="1"/>
      <w:numFmt w:val="bullet"/>
      <w:lvlText w:val=""/>
      <w:lvlJc w:val="left"/>
      <w:pPr>
        <w:ind w:left="2508" w:hanging="360"/>
      </w:pPr>
      <w:rPr>
        <w:rFonts w:ascii="Wingdings" w:hAnsi="Wingdings" w:hint="default"/>
      </w:rPr>
    </w:lvl>
    <w:lvl w:ilvl="3" w:tplc="100A0001" w:tentative="1">
      <w:start w:val="1"/>
      <w:numFmt w:val="bullet"/>
      <w:lvlText w:val=""/>
      <w:lvlJc w:val="left"/>
      <w:pPr>
        <w:ind w:left="3228" w:hanging="360"/>
      </w:pPr>
      <w:rPr>
        <w:rFonts w:ascii="Symbol" w:hAnsi="Symbol" w:hint="default"/>
      </w:rPr>
    </w:lvl>
    <w:lvl w:ilvl="4" w:tplc="100A0003" w:tentative="1">
      <w:start w:val="1"/>
      <w:numFmt w:val="bullet"/>
      <w:lvlText w:val="o"/>
      <w:lvlJc w:val="left"/>
      <w:pPr>
        <w:ind w:left="3948" w:hanging="360"/>
      </w:pPr>
      <w:rPr>
        <w:rFonts w:ascii="Courier New" w:hAnsi="Courier New" w:cs="Courier New" w:hint="default"/>
      </w:rPr>
    </w:lvl>
    <w:lvl w:ilvl="5" w:tplc="100A0005" w:tentative="1">
      <w:start w:val="1"/>
      <w:numFmt w:val="bullet"/>
      <w:lvlText w:val=""/>
      <w:lvlJc w:val="left"/>
      <w:pPr>
        <w:ind w:left="4668" w:hanging="360"/>
      </w:pPr>
      <w:rPr>
        <w:rFonts w:ascii="Wingdings" w:hAnsi="Wingdings" w:hint="default"/>
      </w:rPr>
    </w:lvl>
    <w:lvl w:ilvl="6" w:tplc="100A0001" w:tentative="1">
      <w:start w:val="1"/>
      <w:numFmt w:val="bullet"/>
      <w:lvlText w:val=""/>
      <w:lvlJc w:val="left"/>
      <w:pPr>
        <w:ind w:left="5388" w:hanging="360"/>
      </w:pPr>
      <w:rPr>
        <w:rFonts w:ascii="Symbol" w:hAnsi="Symbol" w:hint="default"/>
      </w:rPr>
    </w:lvl>
    <w:lvl w:ilvl="7" w:tplc="100A0003" w:tentative="1">
      <w:start w:val="1"/>
      <w:numFmt w:val="bullet"/>
      <w:lvlText w:val="o"/>
      <w:lvlJc w:val="left"/>
      <w:pPr>
        <w:ind w:left="6108" w:hanging="360"/>
      </w:pPr>
      <w:rPr>
        <w:rFonts w:ascii="Courier New" w:hAnsi="Courier New" w:cs="Courier New" w:hint="default"/>
      </w:rPr>
    </w:lvl>
    <w:lvl w:ilvl="8" w:tplc="100A0005" w:tentative="1">
      <w:start w:val="1"/>
      <w:numFmt w:val="bullet"/>
      <w:lvlText w:val=""/>
      <w:lvlJc w:val="left"/>
      <w:pPr>
        <w:ind w:left="6828" w:hanging="360"/>
      </w:pPr>
      <w:rPr>
        <w:rFonts w:ascii="Wingdings" w:hAnsi="Wingdings" w:hint="default"/>
      </w:rPr>
    </w:lvl>
  </w:abstractNum>
  <w:abstractNum w:abstractNumId="3">
    <w:nsid w:val="1C6C1CE9"/>
    <w:multiLevelType w:val="hybridMultilevel"/>
    <w:tmpl w:val="815ACCF2"/>
    <w:lvl w:ilvl="0" w:tplc="4AF4F268">
      <w:start w:val="1"/>
      <w:numFmt w:val="decimal"/>
      <w:lvlText w:val="%1."/>
      <w:lvlJc w:val="left"/>
      <w:pPr>
        <w:ind w:left="1068" w:hanging="360"/>
      </w:pPr>
    </w:lvl>
    <w:lvl w:ilvl="1" w:tplc="100A0019">
      <w:start w:val="1"/>
      <w:numFmt w:val="lowerLetter"/>
      <w:lvlText w:val="%2."/>
      <w:lvlJc w:val="left"/>
      <w:pPr>
        <w:ind w:left="1788" w:hanging="360"/>
      </w:pPr>
    </w:lvl>
    <w:lvl w:ilvl="2" w:tplc="100A001B">
      <w:start w:val="1"/>
      <w:numFmt w:val="lowerRoman"/>
      <w:lvlText w:val="%3."/>
      <w:lvlJc w:val="right"/>
      <w:pPr>
        <w:ind w:left="2508" w:hanging="180"/>
      </w:pPr>
    </w:lvl>
    <w:lvl w:ilvl="3" w:tplc="100A000F">
      <w:start w:val="1"/>
      <w:numFmt w:val="decimal"/>
      <w:lvlText w:val="%4."/>
      <w:lvlJc w:val="left"/>
      <w:pPr>
        <w:ind w:left="3228" w:hanging="360"/>
      </w:pPr>
    </w:lvl>
    <w:lvl w:ilvl="4" w:tplc="100A0019">
      <w:start w:val="1"/>
      <w:numFmt w:val="lowerLetter"/>
      <w:lvlText w:val="%5."/>
      <w:lvlJc w:val="left"/>
      <w:pPr>
        <w:ind w:left="3948" w:hanging="360"/>
      </w:pPr>
    </w:lvl>
    <w:lvl w:ilvl="5" w:tplc="100A001B">
      <w:start w:val="1"/>
      <w:numFmt w:val="lowerRoman"/>
      <w:lvlText w:val="%6."/>
      <w:lvlJc w:val="right"/>
      <w:pPr>
        <w:ind w:left="4668" w:hanging="180"/>
      </w:pPr>
    </w:lvl>
    <w:lvl w:ilvl="6" w:tplc="100A000F">
      <w:start w:val="1"/>
      <w:numFmt w:val="decimal"/>
      <w:lvlText w:val="%7."/>
      <w:lvlJc w:val="left"/>
      <w:pPr>
        <w:ind w:left="5388" w:hanging="360"/>
      </w:pPr>
    </w:lvl>
    <w:lvl w:ilvl="7" w:tplc="100A0019">
      <w:start w:val="1"/>
      <w:numFmt w:val="lowerLetter"/>
      <w:lvlText w:val="%8."/>
      <w:lvlJc w:val="left"/>
      <w:pPr>
        <w:ind w:left="6108" w:hanging="360"/>
      </w:pPr>
    </w:lvl>
    <w:lvl w:ilvl="8" w:tplc="100A001B">
      <w:start w:val="1"/>
      <w:numFmt w:val="lowerRoman"/>
      <w:lvlText w:val="%9."/>
      <w:lvlJc w:val="right"/>
      <w:pPr>
        <w:ind w:left="6828" w:hanging="180"/>
      </w:pPr>
    </w:lvl>
  </w:abstractNum>
  <w:abstractNum w:abstractNumId="4">
    <w:nsid w:val="1E4B5417"/>
    <w:multiLevelType w:val="hybridMultilevel"/>
    <w:tmpl w:val="849A8C6E"/>
    <w:lvl w:ilvl="0" w:tplc="100A0001">
      <w:start w:val="1"/>
      <w:numFmt w:val="bullet"/>
      <w:lvlText w:val=""/>
      <w:lvlJc w:val="left"/>
      <w:pPr>
        <w:ind w:left="720" w:hanging="360"/>
      </w:pPr>
      <w:rPr>
        <w:rFonts w:ascii="Symbol" w:hAnsi="Symbol" w:hint="default"/>
      </w:rPr>
    </w:lvl>
    <w:lvl w:ilvl="1" w:tplc="100A0003">
      <w:start w:val="1"/>
      <w:numFmt w:val="bullet"/>
      <w:lvlText w:val="o"/>
      <w:lvlJc w:val="left"/>
      <w:pPr>
        <w:ind w:left="1440" w:hanging="360"/>
      </w:pPr>
      <w:rPr>
        <w:rFonts w:ascii="Courier New" w:hAnsi="Courier New" w:cs="Courier New" w:hint="default"/>
      </w:rPr>
    </w:lvl>
    <w:lvl w:ilvl="2" w:tplc="100A0005">
      <w:start w:val="1"/>
      <w:numFmt w:val="bullet"/>
      <w:lvlText w:val=""/>
      <w:lvlJc w:val="left"/>
      <w:pPr>
        <w:ind w:left="2160" w:hanging="360"/>
      </w:pPr>
      <w:rPr>
        <w:rFonts w:ascii="Wingdings" w:hAnsi="Wingdings" w:hint="default"/>
      </w:rPr>
    </w:lvl>
    <w:lvl w:ilvl="3" w:tplc="100A0001">
      <w:start w:val="1"/>
      <w:numFmt w:val="bullet"/>
      <w:lvlText w:val=""/>
      <w:lvlJc w:val="left"/>
      <w:pPr>
        <w:ind w:left="2880" w:hanging="360"/>
      </w:pPr>
      <w:rPr>
        <w:rFonts w:ascii="Symbol" w:hAnsi="Symbol" w:hint="default"/>
      </w:rPr>
    </w:lvl>
    <w:lvl w:ilvl="4" w:tplc="100A0003">
      <w:start w:val="1"/>
      <w:numFmt w:val="bullet"/>
      <w:lvlText w:val="o"/>
      <w:lvlJc w:val="left"/>
      <w:pPr>
        <w:ind w:left="3600" w:hanging="360"/>
      </w:pPr>
      <w:rPr>
        <w:rFonts w:ascii="Courier New" w:hAnsi="Courier New" w:cs="Courier New" w:hint="default"/>
      </w:rPr>
    </w:lvl>
    <w:lvl w:ilvl="5" w:tplc="100A0005">
      <w:start w:val="1"/>
      <w:numFmt w:val="bullet"/>
      <w:lvlText w:val=""/>
      <w:lvlJc w:val="left"/>
      <w:pPr>
        <w:ind w:left="4320" w:hanging="360"/>
      </w:pPr>
      <w:rPr>
        <w:rFonts w:ascii="Wingdings" w:hAnsi="Wingdings" w:hint="default"/>
      </w:rPr>
    </w:lvl>
    <w:lvl w:ilvl="6" w:tplc="100A0001">
      <w:start w:val="1"/>
      <w:numFmt w:val="bullet"/>
      <w:lvlText w:val=""/>
      <w:lvlJc w:val="left"/>
      <w:pPr>
        <w:ind w:left="5040" w:hanging="360"/>
      </w:pPr>
      <w:rPr>
        <w:rFonts w:ascii="Symbol" w:hAnsi="Symbol" w:hint="default"/>
      </w:rPr>
    </w:lvl>
    <w:lvl w:ilvl="7" w:tplc="100A0003">
      <w:start w:val="1"/>
      <w:numFmt w:val="bullet"/>
      <w:lvlText w:val="o"/>
      <w:lvlJc w:val="left"/>
      <w:pPr>
        <w:ind w:left="5760" w:hanging="360"/>
      </w:pPr>
      <w:rPr>
        <w:rFonts w:ascii="Courier New" w:hAnsi="Courier New" w:cs="Courier New" w:hint="default"/>
      </w:rPr>
    </w:lvl>
    <w:lvl w:ilvl="8" w:tplc="100A0005">
      <w:start w:val="1"/>
      <w:numFmt w:val="bullet"/>
      <w:lvlText w:val=""/>
      <w:lvlJc w:val="left"/>
      <w:pPr>
        <w:ind w:left="6480" w:hanging="360"/>
      </w:pPr>
      <w:rPr>
        <w:rFonts w:ascii="Wingdings" w:hAnsi="Wingdings" w:hint="default"/>
      </w:rPr>
    </w:lvl>
  </w:abstractNum>
  <w:abstractNum w:abstractNumId="5">
    <w:nsid w:val="2282046F"/>
    <w:multiLevelType w:val="hybridMultilevel"/>
    <w:tmpl w:val="8C3A0016"/>
    <w:lvl w:ilvl="0" w:tplc="100A000F">
      <w:start w:val="1"/>
      <w:numFmt w:val="decimal"/>
      <w:lvlText w:val="%1."/>
      <w:lvlJc w:val="left"/>
      <w:pPr>
        <w:ind w:left="720" w:hanging="360"/>
      </w:pPr>
    </w:lvl>
    <w:lvl w:ilvl="1" w:tplc="100A0019">
      <w:start w:val="1"/>
      <w:numFmt w:val="lowerLetter"/>
      <w:lvlText w:val="%2."/>
      <w:lvlJc w:val="left"/>
      <w:pPr>
        <w:ind w:left="1440" w:hanging="360"/>
      </w:pPr>
    </w:lvl>
    <w:lvl w:ilvl="2" w:tplc="100A001B">
      <w:start w:val="1"/>
      <w:numFmt w:val="lowerRoman"/>
      <w:lvlText w:val="%3."/>
      <w:lvlJc w:val="right"/>
      <w:pPr>
        <w:ind w:left="2160" w:hanging="180"/>
      </w:pPr>
    </w:lvl>
    <w:lvl w:ilvl="3" w:tplc="100A000F">
      <w:start w:val="1"/>
      <w:numFmt w:val="decimal"/>
      <w:lvlText w:val="%4."/>
      <w:lvlJc w:val="left"/>
      <w:pPr>
        <w:ind w:left="2880" w:hanging="360"/>
      </w:pPr>
    </w:lvl>
    <w:lvl w:ilvl="4" w:tplc="100A0019">
      <w:start w:val="1"/>
      <w:numFmt w:val="lowerLetter"/>
      <w:lvlText w:val="%5."/>
      <w:lvlJc w:val="left"/>
      <w:pPr>
        <w:ind w:left="3600" w:hanging="360"/>
      </w:pPr>
    </w:lvl>
    <w:lvl w:ilvl="5" w:tplc="100A001B">
      <w:start w:val="1"/>
      <w:numFmt w:val="lowerRoman"/>
      <w:lvlText w:val="%6."/>
      <w:lvlJc w:val="right"/>
      <w:pPr>
        <w:ind w:left="4320" w:hanging="180"/>
      </w:pPr>
    </w:lvl>
    <w:lvl w:ilvl="6" w:tplc="100A000F">
      <w:start w:val="1"/>
      <w:numFmt w:val="decimal"/>
      <w:lvlText w:val="%7."/>
      <w:lvlJc w:val="left"/>
      <w:pPr>
        <w:ind w:left="5040" w:hanging="360"/>
      </w:pPr>
    </w:lvl>
    <w:lvl w:ilvl="7" w:tplc="100A0019">
      <w:start w:val="1"/>
      <w:numFmt w:val="lowerLetter"/>
      <w:lvlText w:val="%8."/>
      <w:lvlJc w:val="left"/>
      <w:pPr>
        <w:ind w:left="5760" w:hanging="360"/>
      </w:pPr>
    </w:lvl>
    <w:lvl w:ilvl="8" w:tplc="100A001B">
      <w:start w:val="1"/>
      <w:numFmt w:val="lowerRoman"/>
      <w:lvlText w:val="%9."/>
      <w:lvlJc w:val="right"/>
      <w:pPr>
        <w:ind w:left="6480" w:hanging="180"/>
      </w:pPr>
    </w:lvl>
  </w:abstractNum>
  <w:abstractNum w:abstractNumId="6">
    <w:nsid w:val="23EF4A41"/>
    <w:multiLevelType w:val="hybridMultilevel"/>
    <w:tmpl w:val="B1B86BE8"/>
    <w:lvl w:ilvl="0" w:tplc="100A0019">
      <w:start w:val="1"/>
      <w:numFmt w:val="lowerLetter"/>
      <w:lvlText w:val="%1."/>
      <w:lvlJc w:val="left"/>
      <w:pPr>
        <w:ind w:left="1080" w:hanging="360"/>
      </w:pPr>
    </w:lvl>
    <w:lvl w:ilvl="1" w:tplc="100A0019" w:tentative="1">
      <w:start w:val="1"/>
      <w:numFmt w:val="lowerLetter"/>
      <w:lvlText w:val="%2."/>
      <w:lvlJc w:val="left"/>
      <w:pPr>
        <w:ind w:left="1800" w:hanging="360"/>
      </w:pPr>
    </w:lvl>
    <w:lvl w:ilvl="2" w:tplc="100A001B" w:tentative="1">
      <w:start w:val="1"/>
      <w:numFmt w:val="lowerRoman"/>
      <w:lvlText w:val="%3."/>
      <w:lvlJc w:val="right"/>
      <w:pPr>
        <w:ind w:left="2520" w:hanging="180"/>
      </w:pPr>
    </w:lvl>
    <w:lvl w:ilvl="3" w:tplc="100A000F" w:tentative="1">
      <w:start w:val="1"/>
      <w:numFmt w:val="decimal"/>
      <w:lvlText w:val="%4."/>
      <w:lvlJc w:val="left"/>
      <w:pPr>
        <w:ind w:left="3240" w:hanging="360"/>
      </w:pPr>
    </w:lvl>
    <w:lvl w:ilvl="4" w:tplc="100A0019" w:tentative="1">
      <w:start w:val="1"/>
      <w:numFmt w:val="lowerLetter"/>
      <w:lvlText w:val="%5."/>
      <w:lvlJc w:val="left"/>
      <w:pPr>
        <w:ind w:left="3960" w:hanging="360"/>
      </w:pPr>
    </w:lvl>
    <w:lvl w:ilvl="5" w:tplc="100A001B" w:tentative="1">
      <w:start w:val="1"/>
      <w:numFmt w:val="lowerRoman"/>
      <w:lvlText w:val="%6."/>
      <w:lvlJc w:val="right"/>
      <w:pPr>
        <w:ind w:left="4680" w:hanging="180"/>
      </w:pPr>
    </w:lvl>
    <w:lvl w:ilvl="6" w:tplc="100A000F" w:tentative="1">
      <w:start w:val="1"/>
      <w:numFmt w:val="decimal"/>
      <w:lvlText w:val="%7."/>
      <w:lvlJc w:val="left"/>
      <w:pPr>
        <w:ind w:left="5400" w:hanging="360"/>
      </w:pPr>
    </w:lvl>
    <w:lvl w:ilvl="7" w:tplc="100A0019" w:tentative="1">
      <w:start w:val="1"/>
      <w:numFmt w:val="lowerLetter"/>
      <w:lvlText w:val="%8."/>
      <w:lvlJc w:val="left"/>
      <w:pPr>
        <w:ind w:left="6120" w:hanging="360"/>
      </w:pPr>
    </w:lvl>
    <w:lvl w:ilvl="8" w:tplc="100A001B" w:tentative="1">
      <w:start w:val="1"/>
      <w:numFmt w:val="lowerRoman"/>
      <w:lvlText w:val="%9."/>
      <w:lvlJc w:val="right"/>
      <w:pPr>
        <w:ind w:left="6840" w:hanging="180"/>
      </w:pPr>
    </w:lvl>
  </w:abstractNum>
  <w:abstractNum w:abstractNumId="7">
    <w:nsid w:val="24C55DE5"/>
    <w:multiLevelType w:val="hybridMultilevel"/>
    <w:tmpl w:val="BFD4C5B6"/>
    <w:lvl w:ilvl="0" w:tplc="0C0A0001">
      <w:start w:val="1"/>
      <w:numFmt w:val="bullet"/>
      <w:lvlText w:val=""/>
      <w:lvlJc w:val="left"/>
      <w:pPr>
        <w:ind w:left="862" w:hanging="360"/>
      </w:pPr>
      <w:rPr>
        <w:rFonts w:ascii="Symbol" w:hAnsi="Symbol" w:hint="default"/>
      </w:rPr>
    </w:lvl>
    <w:lvl w:ilvl="1" w:tplc="0C0A0003" w:tentative="1">
      <w:start w:val="1"/>
      <w:numFmt w:val="bullet"/>
      <w:lvlText w:val="o"/>
      <w:lvlJc w:val="left"/>
      <w:pPr>
        <w:ind w:left="1582" w:hanging="360"/>
      </w:pPr>
      <w:rPr>
        <w:rFonts w:ascii="Courier New" w:hAnsi="Courier New" w:cs="Courier New" w:hint="default"/>
      </w:rPr>
    </w:lvl>
    <w:lvl w:ilvl="2" w:tplc="0C0A0005" w:tentative="1">
      <w:start w:val="1"/>
      <w:numFmt w:val="bullet"/>
      <w:lvlText w:val=""/>
      <w:lvlJc w:val="left"/>
      <w:pPr>
        <w:ind w:left="2302" w:hanging="360"/>
      </w:pPr>
      <w:rPr>
        <w:rFonts w:ascii="Wingdings" w:hAnsi="Wingdings" w:hint="default"/>
      </w:rPr>
    </w:lvl>
    <w:lvl w:ilvl="3" w:tplc="0C0A0001" w:tentative="1">
      <w:start w:val="1"/>
      <w:numFmt w:val="bullet"/>
      <w:lvlText w:val=""/>
      <w:lvlJc w:val="left"/>
      <w:pPr>
        <w:ind w:left="3022" w:hanging="360"/>
      </w:pPr>
      <w:rPr>
        <w:rFonts w:ascii="Symbol" w:hAnsi="Symbol" w:hint="default"/>
      </w:rPr>
    </w:lvl>
    <w:lvl w:ilvl="4" w:tplc="0C0A0003" w:tentative="1">
      <w:start w:val="1"/>
      <w:numFmt w:val="bullet"/>
      <w:lvlText w:val="o"/>
      <w:lvlJc w:val="left"/>
      <w:pPr>
        <w:ind w:left="3742" w:hanging="360"/>
      </w:pPr>
      <w:rPr>
        <w:rFonts w:ascii="Courier New" w:hAnsi="Courier New" w:cs="Courier New" w:hint="default"/>
      </w:rPr>
    </w:lvl>
    <w:lvl w:ilvl="5" w:tplc="0C0A0005" w:tentative="1">
      <w:start w:val="1"/>
      <w:numFmt w:val="bullet"/>
      <w:lvlText w:val=""/>
      <w:lvlJc w:val="left"/>
      <w:pPr>
        <w:ind w:left="4462" w:hanging="360"/>
      </w:pPr>
      <w:rPr>
        <w:rFonts w:ascii="Wingdings" w:hAnsi="Wingdings" w:hint="default"/>
      </w:rPr>
    </w:lvl>
    <w:lvl w:ilvl="6" w:tplc="0C0A0001" w:tentative="1">
      <w:start w:val="1"/>
      <w:numFmt w:val="bullet"/>
      <w:lvlText w:val=""/>
      <w:lvlJc w:val="left"/>
      <w:pPr>
        <w:ind w:left="5182" w:hanging="360"/>
      </w:pPr>
      <w:rPr>
        <w:rFonts w:ascii="Symbol" w:hAnsi="Symbol" w:hint="default"/>
      </w:rPr>
    </w:lvl>
    <w:lvl w:ilvl="7" w:tplc="0C0A0003" w:tentative="1">
      <w:start w:val="1"/>
      <w:numFmt w:val="bullet"/>
      <w:lvlText w:val="o"/>
      <w:lvlJc w:val="left"/>
      <w:pPr>
        <w:ind w:left="5902" w:hanging="360"/>
      </w:pPr>
      <w:rPr>
        <w:rFonts w:ascii="Courier New" w:hAnsi="Courier New" w:cs="Courier New" w:hint="default"/>
      </w:rPr>
    </w:lvl>
    <w:lvl w:ilvl="8" w:tplc="0C0A0005" w:tentative="1">
      <w:start w:val="1"/>
      <w:numFmt w:val="bullet"/>
      <w:lvlText w:val=""/>
      <w:lvlJc w:val="left"/>
      <w:pPr>
        <w:ind w:left="6622" w:hanging="360"/>
      </w:pPr>
      <w:rPr>
        <w:rFonts w:ascii="Wingdings" w:hAnsi="Wingdings" w:hint="default"/>
      </w:rPr>
    </w:lvl>
  </w:abstractNum>
  <w:abstractNum w:abstractNumId="8">
    <w:nsid w:val="26D9153E"/>
    <w:multiLevelType w:val="hybridMultilevel"/>
    <w:tmpl w:val="C9C629B8"/>
    <w:lvl w:ilvl="0" w:tplc="7F94C428">
      <w:start w:val="1"/>
      <w:numFmt w:val="decimal"/>
      <w:lvlText w:val="%1."/>
      <w:lvlJc w:val="left"/>
      <w:pPr>
        <w:ind w:left="360" w:hanging="360"/>
      </w:pPr>
      <w:rPr>
        <w:rFonts w:hint="default"/>
      </w:rPr>
    </w:lvl>
    <w:lvl w:ilvl="1" w:tplc="100A0019" w:tentative="1">
      <w:start w:val="1"/>
      <w:numFmt w:val="lowerLetter"/>
      <w:lvlText w:val="%2."/>
      <w:lvlJc w:val="left"/>
      <w:pPr>
        <w:ind w:left="1080" w:hanging="360"/>
      </w:pPr>
    </w:lvl>
    <w:lvl w:ilvl="2" w:tplc="100A001B" w:tentative="1">
      <w:start w:val="1"/>
      <w:numFmt w:val="lowerRoman"/>
      <w:lvlText w:val="%3."/>
      <w:lvlJc w:val="right"/>
      <w:pPr>
        <w:ind w:left="1800" w:hanging="180"/>
      </w:pPr>
    </w:lvl>
    <w:lvl w:ilvl="3" w:tplc="100A000F" w:tentative="1">
      <w:start w:val="1"/>
      <w:numFmt w:val="decimal"/>
      <w:lvlText w:val="%4."/>
      <w:lvlJc w:val="left"/>
      <w:pPr>
        <w:ind w:left="2520" w:hanging="360"/>
      </w:pPr>
    </w:lvl>
    <w:lvl w:ilvl="4" w:tplc="100A0019" w:tentative="1">
      <w:start w:val="1"/>
      <w:numFmt w:val="lowerLetter"/>
      <w:lvlText w:val="%5."/>
      <w:lvlJc w:val="left"/>
      <w:pPr>
        <w:ind w:left="3240" w:hanging="360"/>
      </w:pPr>
    </w:lvl>
    <w:lvl w:ilvl="5" w:tplc="100A001B" w:tentative="1">
      <w:start w:val="1"/>
      <w:numFmt w:val="lowerRoman"/>
      <w:lvlText w:val="%6."/>
      <w:lvlJc w:val="right"/>
      <w:pPr>
        <w:ind w:left="3960" w:hanging="180"/>
      </w:pPr>
    </w:lvl>
    <w:lvl w:ilvl="6" w:tplc="100A000F" w:tentative="1">
      <w:start w:val="1"/>
      <w:numFmt w:val="decimal"/>
      <w:lvlText w:val="%7."/>
      <w:lvlJc w:val="left"/>
      <w:pPr>
        <w:ind w:left="4680" w:hanging="360"/>
      </w:pPr>
    </w:lvl>
    <w:lvl w:ilvl="7" w:tplc="100A0019" w:tentative="1">
      <w:start w:val="1"/>
      <w:numFmt w:val="lowerLetter"/>
      <w:lvlText w:val="%8."/>
      <w:lvlJc w:val="left"/>
      <w:pPr>
        <w:ind w:left="5400" w:hanging="360"/>
      </w:pPr>
    </w:lvl>
    <w:lvl w:ilvl="8" w:tplc="100A001B" w:tentative="1">
      <w:start w:val="1"/>
      <w:numFmt w:val="lowerRoman"/>
      <w:lvlText w:val="%9."/>
      <w:lvlJc w:val="right"/>
      <w:pPr>
        <w:ind w:left="6120" w:hanging="180"/>
      </w:pPr>
    </w:lvl>
  </w:abstractNum>
  <w:abstractNum w:abstractNumId="9">
    <w:nsid w:val="29EC0B4B"/>
    <w:multiLevelType w:val="hybridMultilevel"/>
    <w:tmpl w:val="C67E52FA"/>
    <w:lvl w:ilvl="0" w:tplc="100A0005">
      <w:start w:val="1"/>
      <w:numFmt w:val="bullet"/>
      <w:lvlText w:val=""/>
      <w:lvlJc w:val="left"/>
      <w:pPr>
        <w:ind w:left="1068" w:hanging="360"/>
      </w:pPr>
      <w:rPr>
        <w:rFonts w:ascii="Wingdings" w:hAnsi="Wingdings" w:hint="default"/>
      </w:rPr>
    </w:lvl>
    <w:lvl w:ilvl="1" w:tplc="100A0003" w:tentative="1">
      <w:start w:val="1"/>
      <w:numFmt w:val="bullet"/>
      <w:lvlText w:val="o"/>
      <w:lvlJc w:val="left"/>
      <w:pPr>
        <w:ind w:left="1788" w:hanging="360"/>
      </w:pPr>
      <w:rPr>
        <w:rFonts w:ascii="Courier New" w:hAnsi="Courier New" w:cs="Courier New" w:hint="default"/>
      </w:rPr>
    </w:lvl>
    <w:lvl w:ilvl="2" w:tplc="100A0005" w:tentative="1">
      <w:start w:val="1"/>
      <w:numFmt w:val="bullet"/>
      <w:lvlText w:val=""/>
      <w:lvlJc w:val="left"/>
      <w:pPr>
        <w:ind w:left="2508" w:hanging="360"/>
      </w:pPr>
      <w:rPr>
        <w:rFonts w:ascii="Wingdings" w:hAnsi="Wingdings" w:hint="default"/>
      </w:rPr>
    </w:lvl>
    <w:lvl w:ilvl="3" w:tplc="100A0001" w:tentative="1">
      <w:start w:val="1"/>
      <w:numFmt w:val="bullet"/>
      <w:lvlText w:val=""/>
      <w:lvlJc w:val="left"/>
      <w:pPr>
        <w:ind w:left="3228" w:hanging="360"/>
      </w:pPr>
      <w:rPr>
        <w:rFonts w:ascii="Symbol" w:hAnsi="Symbol" w:hint="default"/>
      </w:rPr>
    </w:lvl>
    <w:lvl w:ilvl="4" w:tplc="100A0003" w:tentative="1">
      <w:start w:val="1"/>
      <w:numFmt w:val="bullet"/>
      <w:lvlText w:val="o"/>
      <w:lvlJc w:val="left"/>
      <w:pPr>
        <w:ind w:left="3948" w:hanging="360"/>
      </w:pPr>
      <w:rPr>
        <w:rFonts w:ascii="Courier New" w:hAnsi="Courier New" w:cs="Courier New" w:hint="default"/>
      </w:rPr>
    </w:lvl>
    <w:lvl w:ilvl="5" w:tplc="100A0005" w:tentative="1">
      <w:start w:val="1"/>
      <w:numFmt w:val="bullet"/>
      <w:lvlText w:val=""/>
      <w:lvlJc w:val="left"/>
      <w:pPr>
        <w:ind w:left="4668" w:hanging="360"/>
      </w:pPr>
      <w:rPr>
        <w:rFonts w:ascii="Wingdings" w:hAnsi="Wingdings" w:hint="default"/>
      </w:rPr>
    </w:lvl>
    <w:lvl w:ilvl="6" w:tplc="100A0001" w:tentative="1">
      <w:start w:val="1"/>
      <w:numFmt w:val="bullet"/>
      <w:lvlText w:val=""/>
      <w:lvlJc w:val="left"/>
      <w:pPr>
        <w:ind w:left="5388" w:hanging="360"/>
      </w:pPr>
      <w:rPr>
        <w:rFonts w:ascii="Symbol" w:hAnsi="Symbol" w:hint="default"/>
      </w:rPr>
    </w:lvl>
    <w:lvl w:ilvl="7" w:tplc="100A0003" w:tentative="1">
      <w:start w:val="1"/>
      <w:numFmt w:val="bullet"/>
      <w:lvlText w:val="o"/>
      <w:lvlJc w:val="left"/>
      <w:pPr>
        <w:ind w:left="6108" w:hanging="360"/>
      </w:pPr>
      <w:rPr>
        <w:rFonts w:ascii="Courier New" w:hAnsi="Courier New" w:cs="Courier New" w:hint="default"/>
      </w:rPr>
    </w:lvl>
    <w:lvl w:ilvl="8" w:tplc="100A0005" w:tentative="1">
      <w:start w:val="1"/>
      <w:numFmt w:val="bullet"/>
      <w:lvlText w:val=""/>
      <w:lvlJc w:val="left"/>
      <w:pPr>
        <w:ind w:left="6828" w:hanging="360"/>
      </w:pPr>
      <w:rPr>
        <w:rFonts w:ascii="Wingdings" w:hAnsi="Wingdings" w:hint="default"/>
      </w:rPr>
    </w:lvl>
  </w:abstractNum>
  <w:abstractNum w:abstractNumId="10">
    <w:nsid w:val="2B3717C8"/>
    <w:multiLevelType w:val="hybridMultilevel"/>
    <w:tmpl w:val="0E8C6CC0"/>
    <w:lvl w:ilvl="0" w:tplc="100A0005">
      <w:start w:val="1"/>
      <w:numFmt w:val="bullet"/>
      <w:lvlText w:val=""/>
      <w:lvlJc w:val="left"/>
      <w:pPr>
        <w:ind w:left="1068" w:hanging="360"/>
      </w:pPr>
      <w:rPr>
        <w:rFonts w:ascii="Wingdings" w:hAnsi="Wingdings" w:hint="default"/>
      </w:rPr>
    </w:lvl>
    <w:lvl w:ilvl="1" w:tplc="100A0005">
      <w:start w:val="1"/>
      <w:numFmt w:val="bullet"/>
      <w:lvlText w:val=""/>
      <w:lvlJc w:val="left"/>
      <w:pPr>
        <w:ind w:left="1788" w:hanging="360"/>
      </w:pPr>
      <w:rPr>
        <w:rFonts w:ascii="Wingdings" w:hAnsi="Wingdings" w:hint="default"/>
      </w:rPr>
    </w:lvl>
    <w:lvl w:ilvl="2" w:tplc="100A0005" w:tentative="1">
      <w:start w:val="1"/>
      <w:numFmt w:val="bullet"/>
      <w:lvlText w:val=""/>
      <w:lvlJc w:val="left"/>
      <w:pPr>
        <w:ind w:left="2508" w:hanging="360"/>
      </w:pPr>
      <w:rPr>
        <w:rFonts w:ascii="Wingdings" w:hAnsi="Wingdings" w:hint="default"/>
      </w:rPr>
    </w:lvl>
    <w:lvl w:ilvl="3" w:tplc="100A0001" w:tentative="1">
      <w:start w:val="1"/>
      <w:numFmt w:val="bullet"/>
      <w:lvlText w:val=""/>
      <w:lvlJc w:val="left"/>
      <w:pPr>
        <w:ind w:left="3228" w:hanging="360"/>
      </w:pPr>
      <w:rPr>
        <w:rFonts w:ascii="Symbol" w:hAnsi="Symbol" w:hint="default"/>
      </w:rPr>
    </w:lvl>
    <w:lvl w:ilvl="4" w:tplc="100A0003" w:tentative="1">
      <w:start w:val="1"/>
      <w:numFmt w:val="bullet"/>
      <w:lvlText w:val="o"/>
      <w:lvlJc w:val="left"/>
      <w:pPr>
        <w:ind w:left="3948" w:hanging="360"/>
      </w:pPr>
      <w:rPr>
        <w:rFonts w:ascii="Courier New" w:hAnsi="Courier New" w:cs="Courier New" w:hint="default"/>
      </w:rPr>
    </w:lvl>
    <w:lvl w:ilvl="5" w:tplc="100A0005" w:tentative="1">
      <w:start w:val="1"/>
      <w:numFmt w:val="bullet"/>
      <w:lvlText w:val=""/>
      <w:lvlJc w:val="left"/>
      <w:pPr>
        <w:ind w:left="4668" w:hanging="360"/>
      </w:pPr>
      <w:rPr>
        <w:rFonts w:ascii="Wingdings" w:hAnsi="Wingdings" w:hint="default"/>
      </w:rPr>
    </w:lvl>
    <w:lvl w:ilvl="6" w:tplc="100A0001" w:tentative="1">
      <w:start w:val="1"/>
      <w:numFmt w:val="bullet"/>
      <w:lvlText w:val=""/>
      <w:lvlJc w:val="left"/>
      <w:pPr>
        <w:ind w:left="5388" w:hanging="360"/>
      </w:pPr>
      <w:rPr>
        <w:rFonts w:ascii="Symbol" w:hAnsi="Symbol" w:hint="default"/>
      </w:rPr>
    </w:lvl>
    <w:lvl w:ilvl="7" w:tplc="100A0003" w:tentative="1">
      <w:start w:val="1"/>
      <w:numFmt w:val="bullet"/>
      <w:lvlText w:val="o"/>
      <w:lvlJc w:val="left"/>
      <w:pPr>
        <w:ind w:left="6108" w:hanging="360"/>
      </w:pPr>
      <w:rPr>
        <w:rFonts w:ascii="Courier New" w:hAnsi="Courier New" w:cs="Courier New" w:hint="default"/>
      </w:rPr>
    </w:lvl>
    <w:lvl w:ilvl="8" w:tplc="100A0005" w:tentative="1">
      <w:start w:val="1"/>
      <w:numFmt w:val="bullet"/>
      <w:lvlText w:val=""/>
      <w:lvlJc w:val="left"/>
      <w:pPr>
        <w:ind w:left="6828" w:hanging="360"/>
      </w:pPr>
      <w:rPr>
        <w:rFonts w:ascii="Wingdings" w:hAnsi="Wingdings" w:hint="default"/>
      </w:rPr>
    </w:lvl>
  </w:abstractNum>
  <w:abstractNum w:abstractNumId="11">
    <w:nsid w:val="2F2A1C31"/>
    <w:multiLevelType w:val="hybridMultilevel"/>
    <w:tmpl w:val="9634F19E"/>
    <w:lvl w:ilvl="0" w:tplc="C65C3FEE">
      <w:start w:val="1"/>
      <w:numFmt w:val="decimal"/>
      <w:lvlText w:val="%1."/>
      <w:lvlJc w:val="left"/>
      <w:pPr>
        <w:ind w:left="1440" w:hanging="360"/>
      </w:pPr>
      <w:rPr>
        <w:rFonts w:ascii="Arial" w:hAnsi="Arial" w:cs="Arial" w:hint="default"/>
      </w:rPr>
    </w:lvl>
    <w:lvl w:ilvl="1" w:tplc="100A0019">
      <w:start w:val="1"/>
      <w:numFmt w:val="lowerLetter"/>
      <w:lvlText w:val="%2."/>
      <w:lvlJc w:val="left"/>
      <w:pPr>
        <w:ind w:left="1800" w:hanging="360"/>
      </w:pPr>
    </w:lvl>
    <w:lvl w:ilvl="2" w:tplc="100A001B">
      <w:start w:val="1"/>
      <w:numFmt w:val="lowerRoman"/>
      <w:lvlText w:val="%3."/>
      <w:lvlJc w:val="right"/>
      <w:pPr>
        <w:ind w:left="2520" w:hanging="180"/>
      </w:pPr>
    </w:lvl>
    <w:lvl w:ilvl="3" w:tplc="100A000F">
      <w:start w:val="1"/>
      <w:numFmt w:val="decimal"/>
      <w:lvlText w:val="%4."/>
      <w:lvlJc w:val="left"/>
      <w:pPr>
        <w:ind w:left="3240" w:hanging="360"/>
      </w:pPr>
    </w:lvl>
    <w:lvl w:ilvl="4" w:tplc="100A0019">
      <w:start w:val="1"/>
      <w:numFmt w:val="lowerLetter"/>
      <w:lvlText w:val="%5."/>
      <w:lvlJc w:val="left"/>
      <w:pPr>
        <w:ind w:left="3960" w:hanging="360"/>
      </w:pPr>
    </w:lvl>
    <w:lvl w:ilvl="5" w:tplc="100A001B">
      <w:start w:val="1"/>
      <w:numFmt w:val="lowerRoman"/>
      <w:lvlText w:val="%6."/>
      <w:lvlJc w:val="right"/>
      <w:pPr>
        <w:ind w:left="4680" w:hanging="180"/>
      </w:pPr>
    </w:lvl>
    <w:lvl w:ilvl="6" w:tplc="100A000F">
      <w:start w:val="1"/>
      <w:numFmt w:val="decimal"/>
      <w:lvlText w:val="%7."/>
      <w:lvlJc w:val="left"/>
      <w:pPr>
        <w:ind w:left="5400" w:hanging="360"/>
      </w:pPr>
    </w:lvl>
    <w:lvl w:ilvl="7" w:tplc="100A0019">
      <w:start w:val="1"/>
      <w:numFmt w:val="lowerLetter"/>
      <w:lvlText w:val="%8."/>
      <w:lvlJc w:val="left"/>
      <w:pPr>
        <w:ind w:left="6120" w:hanging="360"/>
      </w:pPr>
    </w:lvl>
    <w:lvl w:ilvl="8" w:tplc="100A001B">
      <w:start w:val="1"/>
      <w:numFmt w:val="lowerRoman"/>
      <w:lvlText w:val="%9."/>
      <w:lvlJc w:val="right"/>
      <w:pPr>
        <w:ind w:left="6840" w:hanging="180"/>
      </w:pPr>
    </w:lvl>
  </w:abstractNum>
  <w:abstractNum w:abstractNumId="12">
    <w:nsid w:val="33C307B4"/>
    <w:multiLevelType w:val="hybridMultilevel"/>
    <w:tmpl w:val="1C8A61B0"/>
    <w:lvl w:ilvl="0" w:tplc="100A000F">
      <w:start w:val="1"/>
      <w:numFmt w:val="decimal"/>
      <w:lvlText w:val="%1."/>
      <w:lvlJc w:val="left"/>
      <w:pPr>
        <w:ind w:left="360" w:hanging="360"/>
      </w:pPr>
      <w:rPr>
        <w:rFonts w:hint="default"/>
      </w:rPr>
    </w:lvl>
    <w:lvl w:ilvl="1" w:tplc="100A0019" w:tentative="1">
      <w:start w:val="1"/>
      <w:numFmt w:val="lowerLetter"/>
      <w:lvlText w:val="%2."/>
      <w:lvlJc w:val="left"/>
      <w:pPr>
        <w:ind w:left="1080" w:hanging="360"/>
      </w:pPr>
    </w:lvl>
    <w:lvl w:ilvl="2" w:tplc="100A001B" w:tentative="1">
      <w:start w:val="1"/>
      <w:numFmt w:val="lowerRoman"/>
      <w:lvlText w:val="%3."/>
      <w:lvlJc w:val="right"/>
      <w:pPr>
        <w:ind w:left="1800" w:hanging="180"/>
      </w:pPr>
    </w:lvl>
    <w:lvl w:ilvl="3" w:tplc="100A000F" w:tentative="1">
      <w:start w:val="1"/>
      <w:numFmt w:val="decimal"/>
      <w:lvlText w:val="%4."/>
      <w:lvlJc w:val="left"/>
      <w:pPr>
        <w:ind w:left="2520" w:hanging="360"/>
      </w:pPr>
    </w:lvl>
    <w:lvl w:ilvl="4" w:tplc="100A0019" w:tentative="1">
      <w:start w:val="1"/>
      <w:numFmt w:val="lowerLetter"/>
      <w:lvlText w:val="%5."/>
      <w:lvlJc w:val="left"/>
      <w:pPr>
        <w:ind w:left="3240" w:hanging="360"/>
      </w:pPr>
    </w:lvl>
    <w:lvl w:ilvl="5" w:tplc="100A001B" w:tentative="1">
      <w:start w:val="1"/>
      <w:numFmt w:val="lowerRoman"/>
      <w:lvlText w:val="%6."/>
      <w:lvlJc w:val="right"/>
      <w:pPr>
        <w:ind w:left="3960" w:hanging="180"/>
      </w:pPr>
    </w:lvl>
    <w:lvl w:ilvl="6" w:tplc="100A000F" w:tentative="1">
      <w:start w:val="1"/>
      <w:numFmt w:val="decimal"/>
      <w:lvlText w:val="%7."/>
      <w:lvlJc w:val="left"/>
      <w:pPr>
        <w:ind w:left="4680" w:hanging="360"/>
      </w:pPr>
    </w:lvl>
    <w:lvl w:ilvl="7" w:tplc="100A0019" w:tentative="1">
      <w:start w:val="1"/>
      <w:numFmt w:val="lowerLetter"/>
      <w:lvlText w:val="%8."/>
      <w:lvlJc w:val="left"/>
      <w:pPr>
        <w:ind w:left="5400" w:hanging="360"/>
      </w:pPr>
    </w:lvl>
    <w:lvl w:ilvl="8" w:tplc="100A001B" w:tentative="1">
      <w:start w:val="1"/>
      <w:numFmt w:val="lowerRoman"/>
      <w:lvlText w:val="%9."/>
      <w:lvlJc w:val="right"/>
      <w:pPr>
        <w:ind w:left="6120" w:hanging="180"/>
      </w:pPr>
    </w:lvl>
  </w:abstractNum>
  <w:abstractNum w:abstractNumId="13">
    <w:nsid w:val="347247FF"/>
    <w:multiLevelType w:val="hybridMultilevel"/>
    <w:tmpl w:val="4608F39A"/>
    <w:lvl w:ilvl="0" w:tplc="100A0001">
      <w:start w:val="1"/>
      <w:numFmt w:val="bullet"/>
      <w:lvlText w:val=""/>
      <w:lvlJc w:val="left"/>
      <w:pPr>
        <w:tabs>
          <w:tab w:val="num" w:pos="360"/>
        </w:tabs>
        <w:ind w:left="360" w:hanging="360"/>
      </w:pPr>
      <w:rPr>
        <w:rFonts w:ascii="Symbol" w:hAnsi="Symbol"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abstractNum w:abstractNumId="14">
    <w:nsid w:val="3DF81179"/>
    <w:multiLevelType w:val="hybridMultilevel"/>
    <w:tmpl w:val="EB68A28E"/>
    <w:lvl w:ilvl="0" w:tplc="100A0017">
      <w:start w:val="1"/>
      <w:numFmt w:val="lowerLetter"/>
      <w:lvlText w:val="%1)"/>
      <w:lvlJc w:val="left"/>
      <w:pPr>
        <w:ind w:left="720" w:hanging="360"/>
      </w:pPr>
      <w:rPr>
        <w:rFonts w:hint="default"/>
      </w:rPr>
    </w:lvl>
    <w:lvl w:ilvl="1" w:tplc="100A0003">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5">
    <w:nsid w:val="43F25276"/>
    <w:multiLevelType w:val="hybridMultilevel"/>
    <w:tmpl w:val="9634F19E"/>
    <w:lvl w:ilvl="0" w:tplc="C65C3FEE">
      <w:start w:val="1"/>
      <w:numFmt w:val="decimal"/>
      <w:lvlText w:val="%1."/>
      <w:lvlJc w:val="left"/>
      <w:pPr>
        <w:ind w:left="1440" w:hanging="360"/>
      </w:pPr>
      <w:rPr>
        <w:rFonts w:ascii="Arial" w:hAnsi="Arial" w:cs="Arial" w:hint="default"/>
      </w:rPr>
    </w:lvl>
    <w:lvl w:ilvl="1" w:tplc="100A0019">
      <w:start w:val="1"/>
      <w:numFmt w:val="lowerLetter"/>
      <w:lvlText w:val="%2."/>
      <w:lvlJc w:val="left"/>
      <w:pPr>
        <w:ind w:left="1800" w:hanging="360"/>
      </w:pPr>
    </w:lvl>
    <w:lvl w:ilvl="2" w:tplc="100A001B">
      <w:start w:val="1"/>
      <w:numFmt w:val="lowerRoman"/>
      <w:lvlText w:val="%3."/>
      <w:lvlJc w:val="right"/>
      <w:pPr>
        <w:ind w:left="2520" w:hanging="180"/>
      </w:pPr>
    </w:lvl>
    <w:lvl w:ilvl="3" w:tplc="100A000F">
      <w:start w:val="1"/>
      <w:numFmt w:val="decimal"/>
      <w:lvlText w:val="%4."/>
      <w:lvlJc w:val="left"/>
      <w:pPr>
        <w:ind w:left="3240" w:hanging="360"/>
      </w:pPr>
    </w:lvl>
    <w:lvl w:ilvl="4" w:tplc="100A0019">
      <w:start w:val="1"/>
      <w:numFmt w:val="lowerLetter"/>
      <w:lvlText w:val="%5."/>
      <w:lvlJc w:val="left"/>
      <w:pPr>
        <w:ind w:left="3960" w:hanging="360"/>
      </w:pPr>
    </w:lvl>
    <w:lvl w:ilvl="5" w:tplc="100A001B">
      <w:start w:val="1"/>
      <w:numFmt w:val="lowerRoman"/>
      <w:lvlText w:val="%6."/>
      <w:lvlJc w:val="right"/>
      <w:pPr>
        <w:ind w:left="4680" w:hanging="180"/>
      </w:pPr>
    </w:lvl>
    <w:lvl w:ilvl="6" w:tplc="100A000F">
      <w:start w:val="1"/>
      <w:numFmt w:val="decimal"/>
      <w:lvlText w:val="%7."/>
      <w:lvlJc w:val="left"/>
      <w:pPr>
        <w:ind w:left="5400" w:hanging="360"/>
      </w:pPr>
    </w:lvl>
    <w:lvl w:ilvl="7" w:tplc="100A0019">
      <w:start w:val="1"/>
      <w:numFmt w:val="lowerLetter"/>
      <w:lvlText w:val="%8."/>
      <w:lvlJc w:val="left"/>
      <w:pPr>
        <w:ind w:left="6120" w:hanging="360"/>
      </w:pPr>
    </w:lvl>
    <w:lvl w:ilvl="8" w:tplc="100A001B">
      <w:start w:val="1"/>
      <w:numFmt w:val="lowerRoman"/>
      <w:lvlText w:val="%9."/>
      <w:lvlJc w:val="right"/>
      <w:pPr>
        <w:ind w:left="6840" w:hanging="180"/>
      </w:pPr>
    </w:lvl>
  </w:abstractNum>
  <w:abstractNum w:abstractNumId="16">
    <w:nsid w:val="44D8437E"/>
    <w:multiLevelType w:val="hybridMultilevel"/>
    <w:tmpl w:val="ED22E9F2"/>
    <w:lvl w:ilvl="0" w:tplc="100A000D">
      <w:start w:val="1"/>
      <w:numFmt w:val="bullet"/>
      <w:lvlText w:val=""/>
      <w:lvlJc w:val="left"/>
      <w:pPr>
        <w:tabs>
          <w:tab w:val="num" w:pos="720"/>
        </w:tabs>
        <w:ind w:left="720" w:hanging="360"/>
      </w:pPr>
      <w:rPr>
        <w:rFonts w:ascii="Wingdings" w:hAnsi="Wingdings" w:hint="default"/>
      </w:rPr>
    </w:lvl>
    <w:lvl w:ilvl="1" w:tplc="100A000D">
      <w:start w:val="1"/>
      <w:numFmt w:val="bullet"/>
      <w:lvlText w:val=""/>
      <w:lvlJc w:val="left"/>
      <w:pPr>
        <w:tabs>
          <w:tab w:val="num" w:pos="1440"/>
        </w:tabs>
        <w:ind w:left="1440" w:hanging="360"/>
      </w:pPr>
      <w:rPr>
        <w:rFonts w:ascii="Wingdings" w:hAnsi="Wingdings" w:hint="default"/>
      </w:rPr>
    </w:lvl>
    <w:lvl w:ilvl="2" w:tplc="4D285FF8">
      <w:numFmt w:val="bullet"/>
      <w:lvlText w:val="-"/>
      <w:lvlJc w:val="left"/>
      <w:pPr>
        <w:ind w:left="2160" w:hanging="360"/>
      </w:pPr>
      <w:rPr>
        <w:rFonts w:ascii="Tahoma" w:eastAsia="Calibri" w:hAnsi="Tahoma" w:cs="Tahoma"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nsid w:val="4C9706F2"/>
    <w:multiLevelType w:val="hybridMultilevel"/>
    <w:tmpl w:val="073CF1D2"/>
    <w:lvl w:ilvl="0" w:tplc="C65C3FEE">
      <w:start w:val="1"/>
      <w:numFmt w:val="decimal"/>
      <w:lvlText w:val="%1."/>
      <w:lvlJc w:val="left"/>
      <w:pPr>
        <w:ind w:left="1080" w:hanging="360"/>
      </w:pPr>
      <w:rPr>
        <w:rFonts w:ascii="Arial" w:hAnsi="Arial" w:cs="Arial" w:hint="default"/>
      </w:rPr>
    </w:lvl>
    <w:lvl w:ilvl="1" w:tplc="100A0019">
      <w:start w:val="1"/>
      <w:numFmt w:val="lowerLetter"/>
      <w:lvlText w:val="%2."/>
      <w:lvlJc w:val="left"/>
      <w:pPr>
        <w:ind w:left="1800" w:hanging="360"/>
      </w:pPr>
    </w:lvl>
    <w:lvl w:ilvl="2" w:tplc="100A001B">
      <w:start w:val="1"/>
      <w:numFmt w:val="lowerRoman"/>
      <w:lvlText w:val="%3."/>
      <w:lvlJc w:val="right"/>
      <w:pPr>
        <w:ind w:left="2520" w:hanging="180"/>
      </w:pPr>
    </w:lvl>
    <w:lvl w:ilvl="3" w:tplc="100A000F">
      <w:start w:val="1"/>
      <w:numFmt w:val="decimal"/>
      <w:lvlText w:val="%4."/>
      <w:lvlJc w:val="left"/>
      <w:pPr>
        <w:ind w:left="3240" w:hanging="360"/>
      </w:pPr>
    </w:lvl>
    <w:lvl w:ilvl="4" w:tplc="100A0019">
      <w:start w:val="1"/>
      <w:numFmt w:val="lowerLetter"/>
      <w:lvlText w:val="%5."/>
      <w:lvlJc w:val="left"/>
      <w:pPr>
        <w:ind w:left="3960" w:hanging="360"/>
      </w:pPr>
    </w:lvl>
    <w:lvl w:ilvl="5" w:tplc="100A001B">
      <w:start w:val="1"/>
      <w:numFmt w:val="lowerRoman"/>
      <w:lvlText w:val="%6."/>
      <w:lvlJc w:val="right"/>
      <w:pPr>
        <w:ind w:left="4680" w:hanging="180"/>
      </w:pPr>
    </w:lvl>
    <w:lvl w:ilvl="6" w:tplc="100A000F">
      <w:start w:val="1"/>
      <w:numFmt w:val="decimal"/>
      <w:lvlText w:val="%7."/>
      <w:lvlJc w:val="left"/>
      <w:pPr>
        <w:ind w:left="5400" w:hanging="360"/>
      </w:pPr>
    </w:lvl>
    <w:lvl w:ilvl="7" w:tplc="100A0019">
      <w:start w:val="1"/>
      <w:numFmt w:val="lowerLetter"/>
      <w:lvlText w:val="%8."/>
      <w:lvlJc w:val="left"/>
      <w:pPr>
        <w:ind w:left="6120" w:hanging="360"/>
      </w:pPr>
    </w:lvl>
    <w:lvl w:ilvl="8" w:tplc="100A001B">
      <w:start w:val="1"/>
      <w:numFmt w:val="lowerRoman"/>
      <w:lvlText w:val="%9."/>
      <w:lvlJc w:val="right"/>
      <w:pPr>
        <w:ind w:left="6840" w:hanging="180"/>
      </w:pPr>
    </w:lvl>
  </w:abstractNum>
  <w:abstractNum w:abstractNumId="18">
    <w:nsid w:val="50D249D6"/>
    <w:multiLevelType w:val="hybridMultilevel"/>
    <w:tmpl w:val="92D6811A"/>
    <w:lvl w:ilvl="0" w:tplc="100A0005">
      <w:start w:val="1"/>
      <w:numFmt w:val="bullet"/>
      <w:lvlText w:val=""/>
      <w:lvlJc w:val="left"/>
      <w:pPr>
        <w:ind w:left="720" w:hanging="360"/>
      </w:pPr>
      <w:rPr>
        <w:rFonts w:ascii="Wingdings" w:hAnsi="Wingdings" w:hint="default"/>
      </w:rPr>
    </w:lvl>
    <w:lvl w:ilvl="1" w:tplc="100A0003" w:tentative="1">
      <w:start w:val="1"/>
      <w:numFmt w:val="bullet"/>
      <w:lvlText w:val="o"/>
      <w:lvlJc w:val="left"/>
      <w:pPr>
        <w:ind w:left="1440" w:hanging="360"/>
      </w:pPr>
      <w:rPr>
        <w:rFonts w:ascii="Courier New" w:hAnsi="Courier New" w:cs="Courier New" w:hint="default"/>
      </w:rPr>
    </w:lvl>
    <w:lvl w:ilvl="2" w:tplc="100A0005" w:tentative="1">
      <w:start w:val="1"/>
      <w:numFmt w:val="bullet"/>
      <w:lvlText w:val=""/>
      <w:lvlJc w:val="left"/>
      <w:pPr>
        <w:ind w:left="2160" w:hanging="360"/>
      </w:pPr>
      <w:rPr>
        <w:rFonts w:ascii="Wingdings" w:hAnsi="Wingdings" w:hint="default"/>
      </w:rPr>
    </w:lvl>
    <w:lvl w:ilvl="3" w:tplc="100A0001" w:tentative="1">
      <w:start w:val="1"/>
      <w:numFmt w:val="bullet"/>
      <w:lvlText w:val=""/>
      <w:lvlJc w:val="left"/>
      <w:pPr>
        <w:ind w:left="2880" w:hanging="360"/>
      </w:pPr>
      <w:rPr>
        <w:rFonts w:ascii="Symbol" w:hAnsi="Symbol" w:hint="default"/>
      </w:rPr>
    </w:lvl>
    <w:lvl w:ilvl="4" w:tplc="100A0003" w:tentative="1">
      <w:start w:val="1"/>
      <w:numFmt w:val="bullet"/>
      <w:lvlText w:val="o"/>
      <w:lvlJc w:val="left"/>
      <w:pPr>
        <w:ind w:left="3600" w:hanging="360"/>
      </w:pPr>
      <w:rPr>
        <w:rFonts w:ascii="Courier New" w:hAnsi="Courier New" w:cs="Courier New" w:hint="default"/>
      </w:rPr>
    </w:lvl>
    <w:lvl w:ilvl="5" w:tplc="100A0005" w:tentative="1">
      <w:start w:val="1"/>
      <w:numFmt w:val="bullet"/>
      <w:lvlText w:val=""/>
      <w:lvlJc w:val="left"/>
      <w:pPr>
        <w:ind w:left="4320" w:hanging="360"/>
      </w:pPr>
      <w:rPr>
        <w:rFonts w:ascii="Wingdings" w:hAnsi="Wingdings" w:hint="default"/>
      </w:rPr>
    </w:lvl>
    <w:lvl w:ilvl="6" w:tplc="100A0001" w:tentative="1">
      <w:start w:val="1"/>
      <w:numFmt w:val="bullet"/>
      <w:lvlText w:val=""/>
      <w:lvlJc w:val="left"/>
      <w:pPr>
        <w:ind w:left="5040" w:hanging="360"/>
      </w:pPr>
      <w:rPr>
        <w:rFonts w:ascii="Symbol" w:hAnsi="Symbol" w:hint="default"/>
      </w:rPr>
    </w:lvl>
    <w:lvl w:ilvl="7" w:tplc="100A0003" w:tentative="1">
      <w:start w:val="1"/>
      <w:numFmt w:val="bullet"/>
      <w:lvlText w:val="o"/>
      <w:lvlJc w:val="left"/>
      <w:pPr>
        <w:ind w:left="5760" w:hanging="360"/>
      </w:pPr>
      <w:rPr>
        <w:rFonts w:ascii="Courier New" w:hAnsi="Courier New" w:cs="Courier New" w:hint="default"/>
      </w:rPr>
    </w:lvl>
    <w:lvl w:ilvl="8" w:tplc="100A0005" w:tentative="1">
      <w:start w:val="1"/>
      <w:numFmt w:val="bullet"/>
      <w:lvlText w:val=""/>
      <w:lvlJc w:val="left"/>
      <w:pPr>
        <w:ind w:left="6480" w:hanging="360"/>
      </w:pPr>
      <w:rPr>
        <w:rFonts w:ascii="Wingdings" w:hAnsi="Wingdings" w:hint="default"/>
      </w:rPr>
    </w:lvl>
  </w:abstractNum>
  <w:abstractNum w:abstractNumId="19">
    <w:nsid w:val="584F2439"/>
    <w:multiLevelType w:val="hybridMultilevel"/>
    <w:tmpl w:val="9E6C32CE"/>
    <w:lvl w:ilvl="0" w:tplc="100A000F">
      <w:start w:val="1"/>
      <w:numFmt w:val="decimal"/>
      <w:lvlText w:val="%1."/>
      <w:lvlJc w:val="left"/>
      <w:pPr>
        <w:ind w:left="720" w:hanging="360"/>
      </w:pPr>
    </w:lvl>
    <w:lvl w:ilvl="1" w:tplc="100A0019">
      <w:start w:val="1"/>
      <w:numFmt w:val="lowerLetter"/>
      <w:lvlText w:val="%2."/>
      <w:lvlJc w:val="left"/>
      <w:pPr>
        <w:ind w:left="1440" w:hanging="360"/>
      </w:pPr>
    </w:lvl>
    <w:lvl w:ilvl="2" w:tplc="100A001B">
      <w:start w:val="1"/>
      <w:numFmt w:val="lowerRoman"/>
      <w:lvlText w:val="%3."/>
      <w:lvlJc w:val="right"/>
      <w:pPr>
        <w:ind w:left="2160" w:hanging="180"/>
      </w:pPr>
    </w:lvl>
    <w:lvl w:ilvl="3" w:tplc="100A000F">
      <w:start w:val="1"/>
      <w:numFmt w:val="decimal"/>
      <w:lvlText w:val="%4."/>
      <w:lvlJc w:val="left"/>
      <w:pPr>
        <w:ind w:left="2880" w:hanging="360"/>
      </w:pPr>
    </w:lvl>
    <w:lvl w:ilvl="4" w:tplc="100A0019">
      <w:start w:val="1"/>
      <w:numFmt w:val="lowerLetter"/>
      <w:lvlText w:val="%5."/>
      <w:lvlJc w:val="left"/>
      <w:pPr>
        <w:ind w:left="3600" w:hanging="360"/>
      </w:pPr>
    </w:lvl>
    <w:lvl w:ilvl="5" w:tplc="100A001B">
      <w:start w:val="1"/>
      <w:numFmt w:val="lowerRoman"/>
      <w:lvlText w:val="%6."/>
      <w:lvlJc w:val="right"/>
      <w:pPr>
        <w:ind w:left="4320" w:hanging="180"/>
      </w:pPr>
    </w:lvl>
    <w:lvl w:ilvl="6" w:tplc="100A000F">
      <w:start w:val="1"/>
      <w:numFmt w:val="decimal"/>
      <w:lvlText w:val="%7."/>
      <w:lvlJc w:val="left"/>
      <w:pPr>
        <w:ind w:left="5040" w:hanging="360"/>
      </w:pPr>
    </w:lvl>
    <w:lvl w:ilvl="7" w:tplc="100A0019">
      <w:start w:val="1"/>
      <w:numFmt w:val="lowerLetter"/>
      <w:lvlText w:val="%8."/>
      <w:lvlJc w:val="left"/>
      <w:pPr>
        <w:ind w:left="5760" w:hanging="360"/>
      </w:pPr>
    </w:lvl>
    <w:lvl w:ilvl="8" w:tplc="100A001B">
      <w:start w:val="1"/>
      <w:numFmt w:val="lowerRoman"/>
      <w:lvlText w:val="%9."/>
      <w:lvlJc w:val="right"/>
      <w:pPr>
        <w:ind w:left="6480" w:hanging="180"/>
      </w:pPr>
    </w:lvl>
  </w:abstractNum>
  <w:abstractNum w:abstractNumId="20">
    <w:nsid w:val="5AE5515F"/>
    <w:multiLevelType w:val="hybridMultilevel"/>
    <w:tmpl w:val="9E6C32CE"/>
    <w:lvl w:ilvl="0" w:tplc="100A000F">
      <w:start w:val="1"/>
      <w:numFmt w:val="decimal"/>
      <w:lvlText w:val="%1."/>
      <w:lvlJc w:val="left"/>
      <w:pPr>
        <w:ind w:left="720" w:hanging="360"/>
      </w:pPr>
    </w:lvl>
    <w:lvl w:ilvl="1" w:tplc="100A0019">
      <w:start w:val="1"/>
      <w:numFmt w:val="lowerLetter"/>
      <w:lvlText w:val="%2."/>
      <w:lvlJc w:val="left"/>
      <w:pPr>
        <w:ind w:left="1440" w:hanging="360"/>
      </w:pPr>
    </w:lvl>
    <w:lvl w:ilvl="2" w:tplc="100A001B">
      <w:start w:val="1"/>
      <w:numFmt w:val="lowerRoman"/>
      <w:lvlText w:val="%3."/>
      <w:lvlJc w:val="right"/>
      <w:pPr>
        <w:ind w:left="2160" w:hanging="180"/>
      </w:pPr>
    </w:lvl>
    <w:lvl w:ilvl="3" w:tplc="100A000F">
      <w:start w:val="1"/>
      <w:numFmt w:val="decimal"/>
      <w:lvlText w:val="%4."/>
      <w:lvlJc w:val="left"/>
      <w:pPr>
        <w:ind w:left="2880" w:hanging="360"/>
      </w:pPr>
    </w:lvl>
    <w:lvl w:ilvl="4" w:tplc="100A0019">
      <w:start w:val="1"/>
      <w:numFmt w:val="lowerLetter"/>
      <w:lvlText w:val="%5."/>
      <w:lvlJc w:val="left"/>
      <w:pPr>
        <w:ind w:left="3600" w:hanging="360"/>
      </w:pPr>
    </w:lvl>
    <w:lvl w:ilvl="5" w:tplc="100A001B">
      <w:start w:val="1"/>
      <w:numFmt w:val="lowerRoman"/>
      <w:lvlText w:val="%6."/>
      <w:lvlJc w:val="right"/>
      <w:pPr>
        <w:ind w:left="4320" w:hanging="180"/>
      </w:pPr>
    </w:lvl>
    <w:lvl w:ilvl="6" w:tplc="100A000F">
      <w:start w:val="1"/>
      <w:numFmt w:val="decimal"/>
      <w:lvlText w:val="%7."/>
      <w:lvlJc w:val="left"/>
      <w:pPr>
        <w:ind w:left="5040" w:hanging="360"/>
      </w:pPr>
    </w:lvl>
    <w:lvl w:ilvl="7" w:tplc="100A0019">
      <w:start w:val="1"/>
      <w:numFmt w:val="lowerLetter"/>
      <w:lvlText w:val="%8."/>
      <w:lvlJc w:val="left"/>
      <w:pPr>
        <w:ind w:left="5760" w:hanging="360"/>
      </w:pPr>
    </w:lvl>
    <w:lvl w:ilvl="8" w:tplc="100A001B">
      <w:start w:val="1"/>
      <w:numFmt w:val="lowerRoman"/>
      <w:lvlText w:val="%9."/>
      <w:lvlJc w:val="right"/>
      <w:pPr>
        <w:ind w:left="6480" w:hanging="180"/>
      </w:pPr>
    </w:lvl>
  </w:abstractNum>
  <w:abstractNum w:abstractNumId="21">
    <w:nsid w:val="65D90A26"/>
    <w:multiLevelType w:val="hybridMultilevel"/>
    <w:tmpl w:val="FD2665AC"/>
    <w:lvl w:ilvl="0" w:tplc="100A0003">
      <w:start w:val="1"/>
      <w:numFmt w:val="bullet"/>
      <w:lvlText w:val="o"/>
      <w:lvlJc w:val="left"/>
      <w:pPr>
        <w:ind w:left="1211" w:hanging="360"/>
      </w:pPr>
      <w:rPr>
        <w:rFonts w:ascii="Courier New" w:hAnsi="Courier New" w:cs="Courier New" w:hint="default"/>
      </w:rPr>
    </w:lvl>
    <w:lvl w:ilvl="1" w:tplc="100A0003">
      <w:start w:val="1"/>
      <w:numFmt w:val="bullet"/>
      <w:lvlText w:val="o"/>
      <w:lvlJc w:val="left"/>
      <w:pPr>
        <w:ind w:left="1931" w:hanging="360"/>
      </w:pPr>
      <w:rPr>
        <w:rFonts w:ascii="Courier New" w:hAnsi="Courier New" w:cs="Courier New" w:hint="default"/>
      </w:rPr>
    </w:lvl>
    <w:lvl w:ilvl="2" w:tplc="100A0005" w:tentative="1">
      <w:start w:val="1"/>
      <w:numFmt w:val="bullet"/>
      <w:lvlText w:val=""/>
      <w:lvlJc w:val="left"/>
      <w:pPr>
        <w:ind w:left="2651" w:hanging="360"/>
      </w:pPr>
      <w:rPr>
        <w:rFonts w:ascii="Wingdings" w:hAnsi="Wingdings" w:hint="default"/>
      </w:rPr>
    </w:lvl>
    <w:lvl w:ilvl="3" w:tplc="100A0001" w:tentative="1">
      <w:start w:val="1"/>
      <w:numFmt w:val="bullet"/>
      <w:lvlText w:val=""/>
      <w:lvlJc w:val="left"/>
      <w:pPr>
        <w:ind w:left="3371" w:hanging="360"/>
      </w:pPr>
      <w:rPr>
        <w:rFonts w:ascii="Symbol" w:hAnsi="Symbol" w:hint="default"/>
      </w:rPr>
    </w:lvl>
    <w:lvl w:ilvl="4" w:tplc="100A0003" w:tentative="1">
      <w:start w:val="1"/>
      <w:numFmt w:val="bullet"/>
      <w:lvlText w:val="o"/>
      <w:lvlJc w:val="left"/>
      <w:pPr>
        <w:ind w:left="4091" w:hanging="360"/>
      </w:pPr>
      <w:rPr>
        <w:rFonts w:ascii="Courier New" w:hAnsi="Courier New" w:cs="Courier New" w:hint="default"/>
      </w:rPr>
    </w:lvl>
    <w:lvl w:ilvl="5" w:tplc="100A0005" w:tentative="1">
      <w:start w:val="1"/>
      <w:numFmt w:val="bullet"/>
      <w:lvlText w:val=""/>
      <w:lvlJc w:val="left"/>
      <w:pPr>
        <w:ind w:left="4811" w:hanging="360"/>
      </w:pPr>
      <w:rPr>
        <w:rFonts w:ascii="Wingdings" w:hAnsi="Wingdings" w:hint="default"/>
      </w:rPr>
    </w:lvl>
    <w:lvl w:ilvl="6" w:tplc="100A0001" w:tentative="1">
      <w:start w:val="1"/>
      <w:numFmt w:val="bullet"/>
      <w:lvlText w:val=""/>
      <w:lvlJc w:val="left"/>
      <w:pPr>
        <w:ind w:left="5531" w:hanging="360"/>
      </w:pPr>
      <w:rPr>
        <w:rFonts w:ascii="Symbol" w:hAnsi="Symbol" w:hint="default"/>
      </w:rPr>
    </w:lvl>
    <w:lvl w:ilvl="7" w:tplc="100A0003" w:tentative="1">
      <w:start w:val="1"/>
      <w:numFmt w:val="bullet"/>
      <w:lvlText w:val="o"/>
      <w:lvlJc w:val="left"/>
      <w:pPr>
        <w:ind w:left="6251" w:hanging="360"/>
      </w:pPr>
      <w:rPr>
        <w:rFonts w:ascii="Courier New" w:hAnsi="Courier New" w:cs="Courier New" w:hint="default"/>
      </w:rPr>
    </w:lvl>
    <w:lvl w:ilvl="8" w:tplc="100A0005" w:tentative="1">
      <w:start w:val="1"/>
      <w:numFmt w:val="bullet"/>
      <w:lvlText w:val=""/>
      <w:lvlJc w:val="left"/>
      <w:pPr>
        <w:ind w:left="6971" w:hanging="360"/>
      </w:pPr>
      <w:rPr>
        <w:rFonts w:ascii="Wingdings" w:hAnsi="Wingdings" w:hint="default"/>
      </w:rPr>
    </w:lvl>
  </w:abstractNum>
  <w:abstractNum w:abstractNumId="22">
    <w:nsid w:val="68043863"/>
    <w:multiLevelType w:val="hybridMultilevel"/>
    <w:tmpl w:val="DB8E5F34"/>
    <w:lvl w:ilvl="0" w:tplc="100A000B">
      <w:start w:val="1"/>
      <w:numFmt w:val="bullet"/>
      <w:lvlText w:val=""/>
      <w:lvlJc w:val="left"/>
      <w:pPr>
        <w:ind w:left="720" w:hanging="360"/>
      </w:pPr>
      <w:rPr>
        <w:rFonts w:ascii="Wingdings" w:hAnsi="Wingdings" w:hint="default"/>
      </w:rPr>
    </w:lvl>
    <w:lvl w:ilvl="1" w:tplc="100A0003">
      <w:start w:val="1"/>
      <w:numFmt w:val="bullet"/>
      <w:lvlText w:val="o"/>
      <w:lvlJc w:val="left"/>
      <w:pPr>
        <w:ind w:left="1440" w:hanging="360"/>
      </w:pPr>
      <w:rPr>
        <w:rFonts w:ascii="Courier New" w:hAnsi="Courier New" w:cs="Courier New" w:hint="default"/>
      </w:rPr>
    </w:lvl>
    <w:lvl w:ilvl="2" w:tplc="100A0005">
      <w:start w:val="1"/>
      <w:numFmt w:val="bullet"/>
      <w:lvlText w:val=""/>
      <w:lvlJc w:val="left"/>
      <w:pPr>
        <w:ind w:left="2160" w:hanging="360"/>
      </w:pPr>
      <w:rPr>
        <w:rFonts w:ascii="Wingdings" w:hAnsi="Wingdings" w:hint="default"/>
      </w:rPr>
    </w:lvl>
    <w:lvl w:ilvl="3" w:tplc="100A0001">
      <w:start w:val="1"/>
      <w:numFmt w:val="bullet"/>
      <w:lvlText w:val=""/>
      <w:lvlJc w:val="left"/>
      <w:pPr>
        <w:ind w:left="2880" w:hanging="360"/>
      </w:pPr>
      <w:rPr>
        <w:rFonts w:ascii="Symbol" w:hAnsi="Symbol" w:hint="default"/>
      </w:rPr>
    </w:lvl>
    <w:lvl w:ilvl="4" w:tplc="100A0003">
      <w:start w:val="1"/>
      <w:numFmt w:val="bullet"/>
      <w:lvlText w:val="o"/>
      <w:lvlJc w:val="left"/>
      <w:pPr>
        <w:ind w:left="3600" w:hanging="360"/>
      </w:pPr>
      <w:rPr>
        <w:rFonts w:ascii="Courier New" w:hAnsi="Courier New" w:cs="Courier New" w:hint="default"/>
      </w:rPr>
    </w:lvl>
    <w:lvl w:ilvl="5" w:tplc="100A0005">
      <w:start w:val="1"/>
      <w:numFmt w:val="bullet"/>
      <w:lvlText w:val=""/>
      <w:lvlJc w:val="left"/>
      <w:pPr>
        <w:ind w:left="4320" w:hanging="360"/>
      </w:pPr>
      <w:rPr>
        <w:rFonts w:ascii="Wingdings" w:hAnsi="Wingdings" w:hint="default"/>
      </w:rPr>
    </w:lvl>
    <w:lvl w:ilvl="6" w:tplc="100A0001">
      <w:start w:val="1"/>
      <w:numFmt w:val="bullet"/>
      <w:lvlText w:val=""/>
      <w:lvlJc w:val="left"/>
      <w:pPr>
        <w:ind w:left="5040" w:hanging="360"/>
      </w:pPr>
      <w:rPr>
        <w:rFonts w:ascii="Symbol" w:hAnsi="Symbol" w:hint="default"/>
      </w:rPr>
    </w:lvl>
    <w:lvl w:ilvl="7" w:tplc="100A0003">
      <w:start w:val="1"/>
      <w:numFmt w:val="bullet"/>
      <w:lvlText w:val="o"/>
      <w:lvlJc w:val="left"/>
      <w:pPr>
        <w:ind w:left="5760" w:hanging="360"/>
      </w:pPr>
      <w:rPr>
        <w:rFonts w:ascii="Courier New" w:hAnsi="Courier New" w:cs="Courier New" w:hint="default"/>
      </w:rPr>
    </w:lvl>
    <w:lvl w:ilvl="8" w:tplc="100A0005">
      <w:start w:val="1"/>
      <w:numFmt w:val="bullet"/>
      <w:lvlText w:val=""/>
      <w:lvlJc w:val="left"/>
      <w:pPr>
        <w:ind w:left="6480" w:hanging="360"/>
      </w:pPr>
      <w:rPr>
        <w:rFonts w:ascii="Wingdings" w:hAnsi="Wingdings" w:hint="default"/>
      </w:rPr>
    </w:lvl>
  </w:abstractNum>
  <w:abstractNum w:abstractNumId="23">
    <w:nsid w:val="68A12BA9"/>
    <w:multiLevelType w:val="hybridMultilevel"/>
    <w:tmpl w:val="F4E228A4"/>
    <w:lvl w:ilvl="0" w:tplc="76620298">
      <w:start w:val="1"/>
      <w:numFmt w:val="decimal"/>
      <w:lvlText w:val="%1."/>
      <w:lvlJc w:val="left"/>
      <w:pPr>
        <w:ind w:left="1080" w:hanging="360"/>
      </w:pPr>
      <w:rPr>
        <w:rFonts w:hint="default"/>
      </w:rPr>
    </w:lvl>
    <w:lvl w:ilvl="1" w:tplc="100A0019" w:tentative="1">
      <w:start w:val="1"/>
      <w:numFmt w:val="lowerLetter"/>
      <w:lvlText w:val="%2."/>
      <w:lvlJc w:val="left"/>
      <w:pPr>
        <w:ind w:left="1800" w:hanging="360"/>
      </w:pPr>
    </w:lvl>
    <w:lvl w:ilvl="2" w:tplc="100A001B" w:tentative="1">
      <w:start w:val="1"/>
      <w:numFmt w:val="lowerRoman"/>
      <w:lvlText w:val="%3."/>
      <w:lvlJc w:val="right"/>
      <w:pPr>
        <w:ind w:left="2520" w:hanging="180"/>
      </w:pPr>
    </w:lvl>
    <w:lvl w:ilvl="3" w:tplc="100A000F" w:tentative="1">
      <w:start w:val="1"/>
      <w:numFmt w:val="decimal"/>
      <w:lvlText w:val="%4."/>
      <w:lvlJc w:val="left"/>
      <w:pPr>
        <w:ind w:left="3240" w:hanging="360"/>
      </w:pPr>
    </w:lvl>
    <w:lvl w:ilvl="4" w:tplc="100A0019" w:tentative="1">
      <w:start w:val="1"/>
      <w:numFmt w:val="lowerLetter"/>
      <w:lvlText w:val="%5."/>
      <w:lvlJc w:val="left"/>
      <w:pPr>
        <w:ind w:left="3960" w:hanging="360"/>
      </w:pPr>
    </w:lvl>
    <w:lvl w:ilvl="5" w:tplc="100A001B" w:tentative="1">
      <w:start w:val="1"/>
      <w:numFmt w:val="lowerRoman"/>
      <w:lvlText w:val="%6."/>
      <w:lvlJc w:val="right"/>
      <w:pPr>
        <w:ind w:left="4680" w:hanging="180"/>
      </w:pPr>
    </w:lvl>
    <w:lvl w:ilvl="6" w:tplc="100A000F" w:tentative="1">
      <w:start w:val="1"/>
      <w:numFmt w:val="decimal"/>
      <w:lvlText w:val="%7."/>
      <w:lvlJc w:val="left"/>
      <w:pPr>
        <w:ind w:left="5400" w:hanging="360"/>
      </w:pPr>
    </w:lvl>
    <w:lvl w:ilvl="7" w:tplc="100A0019" w:tentative="1">
      <w:start w:val="1"/>
      <w:numFmt w:val="lowerLetter"/>
      <w:lvlText w:val="%8."/>
      <w:lvlJc w:val="left"/>
      <w:pPr>
        <w:ind w:left="6120" w:hanging="360"/>
      </w:pPr>
    </w:lvl>
    <w:lvl w:ilvl="8" w:tplc="100A001B" w:tentative="1">
      <w:start w:val="1"/>
      <w:numFmt w:val="lowerRoman"/>
      <w:lvlText w:val="%9."/>
      <w:lvlJc w:val="right"/>
      <w:pPr>
        <w:ind w:left="6840" w:hanging="180"/>
      </w:pPr>
    </w:lvl>
  </w:abstractNum>
  <w:abstractNum w:abstractNumId="24">
    <w:nsid w:val="69EB20D1"/>
    <w:multiLevelType w:val="multilevel"/>
    <w:tmpl w:val="66F405B2"/>
    <w:lvl w:ilvl="0">
      <w:start w:val="1"/>
      <w:numFmt w:val="decimal"/>
      <w:lvlText w:val="%1."/>
      <w:lvlJc w:val="left"/>
      <w:pPr>
        <w:tabs>
          <w:tab w:val="left" w:pos="360"/>
        </w:tabs>
        <w:ind w:left="360" w:hanging="360"/>
      </w:pPr>
      <w:rPr>
        <w:rFonts w:hint="default"/>
        <w:b w:val="0"/>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25">
    <w:nsid w:val="6A0D3DB5"/>
    <w:multiLevelType w:val="hybridMultilevel"/>
    <w:tmpl w:val="FA60DBD2"/>
    <w:lvl w:ilvl="0" w:tplc="100A000F">
      <w:start w:val="1"/>
      <w:numFmt w:val="decimal"/>
      <w:lvlText w:val="%1."/>
      <w:lvlJc w:val="left"/>
      <w:pPr>
        <w:ind w:left="360" w:hanging="360"/>
      </w:pPr>
      <w:rPr>
        <w:rFonts w:hint="default"/>
      </w:rPr>
    </w:lvl>
    <w:lvl w:ilvl="1" w:tplc="100A0019" w:tentative="1">
      <w:start w:val="1"/>
      <w:numFmt w:val="lowerLetter"/>
      <w:lvlText w:val="%2."/>
      <w:lvlJc w:val="left"/>
      <w:pPr>
        <w:ind w:left="1080" w:hanging="360"/>
      </w:pPr>
    </w:lvl>
    <w:lvl w:ilvl="2" w:tplc="100A001B" w:tentative="1">
      <w:start w:val="1"/>
      <w:numFmt w:val="lowerRoman"/>
      <w:lvlText w:val="%3."/>
      <w:lvlJc w:val="right"/>
      <w:pPr>
        <w:ind w:left="1800" w:hanging="180"/>
      </w:pPr>
    </w:lvl>
    <w:lvl w:ilvl="3" w:tplc="100A000F" w:tentative="1">
      <w:start w:val="1"/>
      <w:numFmt w:val="decimal"/>
      <w:lvlText w:val="%4."/>
      <w:lvlJc w:val="left"/>
      <w:pPr>
        <w:ind w:left="2520" w:hanging="360"/>
      </w:pPr>
    </w:lvl>
    <w:lvl w:ilvl="4" w:tplc="100A0019" w:tentative="1">
      <w:start w:val="1"/>
      <w:numFmt w:val="lowerLetter"/>
      <w:lvlText w:val="%5."/>
      <w:lvlJc w:val="left"/>
      <w:pPr>
        <w:ind w:left="3240" w:hanging="360"/>
      </w:pPr>
    </w:lvl>
    <w:lvl w:ilvl="5" w:tplc="100A001B" w:tentative="1">
      <w:start w:val="1"/>
      <w:numFmt w:val="lowerRoman"/>
      <w:lvlText w:val="%6."/>
      <w:lvlJc w:val="right"/>
      <w:pPr>
        <w:ind w:left="3960" w:hanging="180"/>
      </w:pPr>
    </w:lvl>
    <w:lvl w:ilvl="6" w:tplc="100A000F" w:tentative="1">
      <w:start w:val="1"/>
      <w:numFmt w:val="decimal"/>
      <w:lvlText w:val="%7."/>
      <w:lvlJc w:val="left"/>
      <w:pPr>
        <w:ind w:left="4680" w:hanging="360"/>
      </w:pPr>
    </w:lvl>
    <w:lvl w:ilvl="7" w:tplc="100A0019" w:tentative="1">
      <w:start w:val="1"/>
      <w:numFmt w:val="lowerLetter"/>
      <w:lvlText w:val="%8."/>
      <w:lvlJc w:val="left"/>
      <w:pPr>
        <w:ind w:left="5400" w:hanging="360"/>
      </w:pPr>
    </w:lvl>
    <w:lvl w:ilvl="8" w:tplc="100A001B" w:tentative="1">
      <w:start w:val="1"/>
      <w:numFmt w:val="lowerRoman"/>
      <w:lvlText w:val="%9."/>
      <w:lvlJc w:val="right"/>
      <w:pPr>
        <w:ind w:left="6120" w:hanging="180"/>
      </w:pPr>
    </w:lvl>
  </w:abstractNum>
  <w:abstractNum w:abstractNumId="26">
    <w:nsid w:val="703C7522"/>
    <w:multiLevelType w:val="hybridMultilevel"/>
    <w:tmpl w:val="2AF8B3CA"/>
    <w:lvl w:ilvl="0" w:tplc="02BAE5A6">
      <w:start w:val="1"/>
      <w:numFmt w:val="upperRoman"/>
      <w:lvlText w:val="%1."/>
      <w:lvlJc w:val="left"/>
      <w:pPr>
        <w:ind w:left="1080" w:hanging="720"/>
      </w:pPr>
      <w:rPr>
        <w:rFonts w:hint="default"/>
        <w:b/>
        <w:sz w:val="20"/>
        <w:szCs w:val="20"/>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7">
    <w:nsid w:val="741110E2"/>
    <w:multiLevelType w:val="hybridMultilevel"/>
    <w:tmpl w:val="9FA4EBC0"/>
    <w:lvl w:ilvl="0" w:tplc="100A0017">
      <w:start w:val="1"/>
      <w:numFmt w:val="lowerLetter"/>
      <w:lvlText w:val="%1)"/>
      <w:lvlJc w:val="left"/>
      <w:pPr>
        <w:ind w:left="360" w:hanging="360"/>
      </w:pPr>
    </w:lvl>
    <w:lvl w:ilvl="1" w:tplc="100A0019" w:tentative="1">
      <w:start w:val="1"/>
      <w:numFmt w:val="lowerLetter"/>
      <w:lvlText w:val="%2."/>
      <w:lvlJc w:val="left"/>
      <w:pPr>
        <w:ind w:left="1080" w:hanging="360"/>
      </w:pPr>
    </w:lvl>
    <w:lvl w:ilvl="2" w:tplc="100A001B" w:tentative="1">
      <w:start w:val="1"/>
      <w:numFmt w:val="lowerRoman"/>
      <w:lvlText w:val="%3."/>
      <w:lvlJc w:val="right"/>
      <w:pPr>
        <w:ind w:left="1800" w:hanging="180"/>
      </w:pPr>
    </w:lvl>
    <w:lvl w:ilvl="3" w:tplc="100A000F" w:tentative="1">
      <w:start w:val="1"/>
      <w:numFmt w:val="decimal"/>
      <w:lvlText w:val="%4."/>
      <w:lvlJc w:val="left"/>
      <w:pPr>
        <w:ind w:left="2520" w:hanging="360"/>
      </w:pPr>
    </w:lvl>
    <w:lvl w:ilvl="4" w:tplc="100A0019" w:tentative="1">
      <w:start w:val="1"/>
      <w:numFmt w:val="lowerLetter"/>
      <w:lvlText w:val="%5."/>
      <w:lvlJc w:val="left"/>
      <w:pPr>
        <w:ind w:left="3240" w:hanging="360"/>
      </w:pPr>
    </w:lvl>
    <w:lvl w:ilvl="5" w:tplc="100A001B" w:tentative="1">
      <w:start w:val="1"/>
      <w:numFmt w:val="lowerRoman"/>
      <w:lvlText w:val="%6."/>
      <w:lvlJc w:val="right"/>
      <w:pPr>
        <w:ind w:left="3960" w:hanging="180"/>
      </w:pPr>
    </w:lvl>
    <w:lvl w:ilvl="6" w:tplc="100A000F" w:tentative="1">
      <w:start w:val="1"/>
      <w:numFmt w:val="decimal"/>
      <w:lvlText w:val="%7."/>
      <w:lvlJc w:val="left"/>
      <w:pPr>
        <w:ind w:left="4680" w:hanging="360"/>
      </w:pPr>
    </w:lvl>
    <w:lvl w:ilvl="7" w:tplc="100A0019" w:tentative="1">
      <w:start w:val="1"/>
      <w:numFmt w:val="lowerLetter"/>
      <w:lvlText w:val="%8."/>
      <w:lvlJc w:val="left"/>
      <w:pPr>
        <w:ind w:left="5400" w:hanging="360"/>
      </w:pPr>
    </w:lvl>
    <w:lvl w:ilvl="8" w:tplc="100A001B" w:tentative="1">
      <w:start w:val="1"/>
      <w:numFmt w:val="lowerRoman"/>
      <w:lvlText w:val="%9."/>
      <w:lvlJc w:val="right"/>
      <w:pPr>
        <w:ind w:left="6120" w:hanging="180"/>
      </w:pPr>
    </w:lvl>
  </w:abstractNum>
  <w:abstractNum w:abstractNumId="28">
    <w:nsid w:val="7C581272"/>
    <w:multiLevelType w:val="hybridMultilevel"/>
    <w:tmpl w:val="B89262DE"/>
    <w:lvl w:ilvl="0" w:tplc="100A000D">
      <w:start w:val="1"/>
      <w:numFmt w:val="bullet"/>
      <w:lvlText w:val=""/>
      <w:lvlJc w:val="left"/>
      <w:pPr>
        <w:tabs>
          <w:tab w:val="num" w:pos="720"/>
        </w:tabs>
        <w:ind w:left="720" w:hanging="360"/>
      </w:pPr>
      <w:rPr>
        <w:rFonts w:ascii="Wingdings" w:hAnsi="Wingdings" w:hint="default"/>
      </w:rPr>
    </w:lvl>
    <w:lvl w:ilvl="1" w:tplc="100A000B">
      <w:start w:val="1"/>
      <w:numFmt w:val="bullet"/>
      <w:lvlText w:val=""/>
      <w:lvlJc w:val="left"/>
      <w:pPr>
        <w:tabs>
          <w:tab w:val="num" w:pos="1440"/>
        </w:tabs>
        <w:ind w:left="1440" w:hanging="360"/>
      </w:pPr>
      <w:rPr>
        <w:rFonts w:ascii="Wingdings" w:hAnsi="Wingdings" w:hint="default"/>
      </w:rPr>
    </w:lvl>
    <w:lvl w:ilvl="2" w:tplc="4D285FF8">
      <w:numFmt w:val="bullet"/>
      <w:lvlText w:val="-"/>
      <w:lvlJc w:val="left"/>
      <w:pPr>
        <w:ind w:left="2160" w:hanging="360"/>
      </w:pPr>
      <w:rPr>
        <w:rFonts w:ascii="Tahoma" w:eastAsia="Calibri" w:hAnsi="Tahoma" w:cs="Tahoma"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nsid w:val="7C726FB0"/>
    <w:multiLevelType w:val="hybridMultilevel"/>
    <w:tmpl w:val="EB28FB9A"/>
    <w:lvl w:ilvl="0" w:tplc="100A0005">
      <w:start w:val="1"/>
      <w:numFmt w:val="bullet"/>
      <w:lvlText w:val=""/>
      <w:lvlJc w:val="left"/>
      <w:pPr>
        <w:ind w:left="360" w:hanging="360"/>
      </w:pPr>
      <w:rPr>
        <w:rFonts w:ascii="Wingdings" w:hAnsi="Wingdings" w:hint="default"/>
      </w:rPr>
    </w:lvl>
    <w:lvl w:ilvl="1" w:tplc="100A0003" w:tentative="1">
      <w:start w:val="1"/>
      <w:numFmt w:val="bullet"/>
      <w:lvlText w:val="o"/>
      <w:lvlJc w:val="left"/>
      <w:pPr>
        <w:ind w:left="1080" w:hanging="360"/>
      </w:pPr>
      <w:rPr>
        <w:rFonts w:ascii="Courier New" w:hAnsi="Courier New" w:cs="Courier New" w:hint="default"/>
      </w:rPr>
    </w:lvl>
    <w:lvl w:ilvl="2" w:tplc="100A0005" w:tentative="1">
      <w:start w:val="1"/>
      <w:numFmt w:val="bullet"/>
      <w:lvlText w:val=""/>
      <w:lvlJc w:val="left"/>
      <w:pPr>
        <w:ind w:left="1800" w:hanging="360"/>
      </w:pPr>
      <w:rPr>
        <w:rFonts w:ascii="Wingdings" w:hAnsi="Wingdings" w:hint="default"/>
      </w:rPr>
    </w:lvl>
    <w:lvl w:ilvl="3" w:tplc="100A0001" w:tentative="1">
      <w:start w:val="1"/>
      <w:numFmt w:val="bullet"/>
      <w:lvlText w:val=""/>
      <w:lvlJc w:val="left"/>
      <w:pPr>
        <w:ind w:left="2520" w:hanging="360"/>
      </w:pPr>
      <w:rPr>
        <w:rFonts w:ascii="Symbol" w:hAnsi="Symbol" w:hint="default"/>
      </w:rPr>
    </w:lvl>
    <w:lvl w:ilvl="4" w:tplc="100A0003" w:tentative="1">
      <w:start w:val="1"/>
      <w:numFmt w:val="bullet"/>
      <w:lvlText w:val="o"/>
      <w:lvlJc w:val="left"/>
      <w:pPr>
        <w:ind w:left="3240" w:hanging="360"/>
      </w:pPr>
      <w:rPr>
        <w:rFonts w:ascii="Courier New" w:hAnsi="Courier New" w:cs="Courier New" w:hint="default"/>
      </w:rPr>
    </w:lvl>
    <w:lvl w:ilvl="5" w:tplc="100A0005" w:tentative="1">
      <w:start w:val="1"/>
      <w:numFmt w:val="bullet"/>
      <w:lvlText w:val=""/>
      <w:lvlJc w:val="left"/>
      <w:pPr>
        <w:ind w:left="3960" w:hanging="360"/>
      </w:pPr>
      <w:rPr>
        <w:rFonts w:ascii="Wingdings" w:hAnsi="Wingdings" w:hint="default"/>
      </w:rPr>
    </w:lvl>
    <w:lvl w:ilvl="6" w:tplc="100A0001" w:tentative="1">
      <w:start w:val="1"/>
      <w:numFmt w:val="bullet"/>
      <w:lvlText w:val=""/>
      <w:lvlJc w:val="left"/>
      <w:pPr>
        <w:ind w:left="4680" w:hanging="360"/>
      </w:pPr>
      <w:rPr>
        <w:rFonts w:ascii="Symbol" w:hAnsi="Symbol" w:hint="default"/>
      </w:rPr>
    </w:lvl>
    <w:lvl w:ilvl="7" w:tplc="100A0003" w:tentative="1">
      <w:start w:val="1"/>
      <w:numFmt w:val="bullet"/>
      <w:lvlText w:val="o"/>
      <w:lvlJc w:val="left"/>
      <w:pPr>
        <w:ind w:left="5400" w:hanging="360"/>
      </w:pPr>
      <w:rPr>
        <w:rFonts w:ascii="Courier New" w:hAnsi="Courier New" w:cs="Courier New" w:hint="default"/>
      </w:rPr>
    </w:lvl>
    <w:lvl w:ilvl="8" w:tplc="100A0005" w:tentative="1">
      <w:start w:val="1"/>
      <w:numFmt w:val="bullet"/>
      <w:lvlText w:val=""/>
      <w:lvlJc w:val="left"/>
      <w:pPr>
        <w:ind w:left="6120" w:hanging="360"/>
      </w:pPr>
      <w:rPr>
        <w:rFonts w:ascii="Wingdings" w:hAnsi="Wingdings" w:hint="default"/>
      </w:rPr>
    </w:lvl>
  </w:abstractNum>
  <w:num w:numId="1">
    <w:abstractNumId w:val="26"/>
  </w:num>
  <w:num w:numId="2">
    <w:abstractNumId w:val="6"/>
  </w:num>
  <w:num w:numId="3">
    <w:abstractNumId w:val="23"/>
  </w:num>
  <w:num w:numId="4">
    <w:abstractNumId w:val="18"/>
  </w:num>
  <w:num w:numId="5">
    <w:abstractNumId w:val="14"/>
  </w:num>
  <w:num w:numId="6">
    <w:abstractNumId w:val="27"/>
  </w:num>
  <w:num w:numId="7">
    <w:abstractNumId w:val="8"/>
  </w:num>
  <w:num w:numId="8">
    <w:abstractNumId w:val="28"/>
  </w:num>
  <w:num w:numId="9">
    <w:abstractNumId w:val="29"/>
  </w:num>
  <w:num w:numId="10">
    <w:abstractNumId w:val="21"/>
  </w:num>
  <w:num w:numId="11">
    <w:abstractNumId w:val="10"/>
  </w:num>
  <w:num w:numId="12">
    <w:abstractNumId w:val="16"/>
  </w:num>
  <w:num w:numId="13">
    <w:abstractNumId w:val="2"/>
  </w:num>
  <w:num w:numId="14">
    <w:abstractNumId w:val="9"/>
  </w:num>
  <w:num w:numId="15">
    <w:abstractNumId w:val="0"/>
  </w:num>
  <w:num w:numId="16">
    <w:abstractNumId w:val="25"/>
  </w:num>
  <w:num w:numId="17">
    <w:abstractNumId w:val="12"/>
  </w:num>
  <w:num w:numId="18">
    <w:abstractNumId w:val="24"/>
  </w:num>
  <w:num w:numId="19">
    <w:abstractNumId w:val="7"/>
  </w:num>
  <w:num w:numId="20">
    <w:abstractNumId w:val="13"/>
  </w:num>
  <w:num w:numId="21">
    <w:abstractNumId w:val="22"/>
  </w:num>
  <w:num w:numId="22">
    <w:abstractNumId w:val="1"/>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5F9"/>
    <w:rsid w:val="00054B9B"/>
    <w:rsid w:val="00116274"/>
    <w:rsid w:val="00196E01"/>
    <w:rsid w:val="001E50B1"/>
    <w:rsid w:val="00234217"/>
    <w:rsid w:val="002A0AAD"/>
    <w:rsid w:val="002B539F"/>
    <w:rsid w:val="002E35F9"/>
    <w:rsid w:val="00355B26"/>
    <w:rsid w:val="00410170"/>
    <w:rsid w:val="004E260C"/>
    <w:rsid w:val="00591C4A"/>
    <w:rsid w:val="005A0BF6"/>
    <w:rsid w:val="00703B0A"/>
    <w:rsid w:val="00722B33"/>
    <w:rsid w:val="00737864"/>
    <w:rsid w:val="00792C77"/>
    <w:rsid w:val="0081225F"/>
    <w:rsid w:val="0095769F"/>
    <w:rsid w:val="009967F9"/>
    <w:rsid w:val="00A510B6"/>
    <w:rsid w:val="00AB4F27"/>
    <w:rsid w:val="00AE094B"/>
    <w:rsid w:val="00B75B6E"/>
    <w:rsid w:val="00E50B52"/>
    <w:rsid w:val="00E67878"/>
    <w:rsid w:val="00E8278C"/>
    <w:rsid w:val="00EC6377"/>
    <w:rsid w:val="00F31CC3"/>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7CF6724-16BA-4196-A3F7-A362D02C5E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5F9"/>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E35F9"/>
    <w:pPr>
      <w:ind w:left="720"/>
      <w:contextualSpacing/>
    </w:pPr>
  </w:style>
  <w:style w:type="paragraph" w:styleId="Encabezado">
    <w:name w:val="header"/>
    <w:basedOn w:val="Normal"/>
    <w:link w:val="EncabezadoCar"/>
    <w:uiPriority w:val="99"/>
    <w:unhideWhenUsed/>
    <w:rsid w:val="009967F9"/>
    <w:pPr>
      <w:tabs>
        <w:tab w:val="center" w:pos="4419"/>
        <w:tab w:val="right" w:pos="8838"/>
      </w:tabs>
    </w:pPr>
  </w:style>
  <w:style w:type="character" w:customStyle="1" w:styleId="EncabezadoCar">
    <w:name w:val="Encabezado Car"/>
    <w:basedOn w:val="Fuentedeprrafopredeter"/>
    <w:link w:val="Encabezado"/>
    <w:uiPriority w:val="99"/>
    <w:rsid w:val="009967F9"/>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9967F9"/>
    <w:pPr>
      <w:tabs>
        <w:tab w:val="center" w:pos="4419"/>
        <w:tab w:val="right" w:pos="8838"/>
      </w:tabs>
    </w:pPr>
  </w:style>
  <w:style w:type="character" w:customStyle="1" w:styleId="PiedepginaCar">
    <w:name w:val="Pie de página Car"/>
    <w:basedOn w:val="Fuentedeprrafopredeter"/>
    <w:link w:val="Piedepgina"/>
    <w:uiPriority w:val="99"/>
    <w:rsid w:val="009967F9"/>
    <w:rPr>
      <w:rFonts w:ascii="Times New Roman" w:eastAsia="Times New Roman" w:hAnsi="Times New Roman" w:cs="Times New Roman"/>
      <w:sz w:val="24"/>
      <w:szCs w:val="24"/>
      <w:lang w:val="es-ES" w:eastAsia="es-ES"/>
    </w:rPr>
  </w:style>
  <w:style w:type="paragraph" w:styleId="Textodeglobo">
    <w:name w:val="Balloon Text"/>
    <w:basedOn w:val="Normal"/>
    <w:link w:val="TextodegloboCar"/>
    <w:rsid w:val="00E50B52"/>
    <w:pPr>
      <w:spacing w:after="160" w:line="259" w:lineRule="auto"/>
    </w:pPr>
    <w:rPr>
      <w:rFonts w:ascii="Tahoma" w:hAnsi="Tahoma"/>
      <w:sz w:val="16"/>
      <w:szCs w:val="16"/>
    </w:rPr>
  </w:style>
  <w:style w:type="character" w:customStyle="1" w:styleId="TextodegloboCar">
    <w:name w:val="Texto de globo Car"/>
    <w:basedOn w:val="Fuentedeprrafopredeter"/>
    <w:link w:val="Textodeglobo"/>
    <w:rsid w:val="00E50B52"/>
    <w:rPr>
      <w:rFonts w:ascii="Tahoma" w:eastAsia="Times New Roman" w:hAnsi="Tahoma" w:cs="Times New Roman"/>
      <w:sz w:val="16"/>
      <w:szCs w:val="16"/>
      <w:lang w:val="es-ES" w:eastAsia="es-ES"/>
    </w:rPr>
  </w:style>
  <w:style w:type="table" w:styleId="Tablaconcuadrcula">
    <w:name w:val="Table Grid"/>
    <w:basedOn w:val="Tablanormal"/>
    <w:rsid w:val="00054B9B"/>
    <w:pPr>
      <w:spacing w:after="0" w:line="240" w:lineRule="auto"/>
    </w:pPr>
    <w:rPr>
      <w:rFonts w:ascii="Times New Roman" w:eastAsia="Times New Roman" w:hAnsi="Times New Roman" w:cs="Times New Roman"/>
      <w:sz w:val="20"/>
      <w:szCs w:val="20"/>
      <w:lang w:eastAsia="es-GT"/>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1694</Words>
  <Characters>9321</Characters>
  <Application>Microsoft Office Word</Application>
  <DocSecurity>0</DocSecurity>
  <Lines>77</Lines>
  <Paragraphs>21</Paragraphs>
  <ScaleCrop>false</ScaleCrop>
  <HeadingPairs>
    <vt:vector size="2" baseType="variant">
      <vt:variant>
        <vt:lpstr>Título</vt:lpstr>
      </vt:variant>
      <vt:variant>
        <vt:i4>1</vt:i4>
      </vt:variant>
    </vt:vector>
  </HeadingPairs>
  <TitlesOfParts>
    <vt:vector size="1" baseType="lpstr">
      <vt:lpstr/>
    </vt:vector>
  </TitlesOfParts>
  <Company>USAC</Company>
  <LinksUpToDate>false</LinksUpToDate>
  <CharactersWithSpaces>10994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Marisol Pivaral</dc:creator>
  <cp:keywords/>
  <dc:description/>
  <cp:lastModifiedBy>Carlos Hernandez</cp:lastModifiedBy>
  <cp:revision>2</cp:revision>
  <dcterms:created xsi:type="dcterms:W3CDTF">2020-01-29T21:27:00Z</dcterms:created>
  <dcterms:modified xsi:type="dcterms:W3CDTF">2020-01-29T21:27:00Z</dcterms:modified>
</cp:coreProperties>
</file>